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“芙蓉领读者”推荐表</w:t>
      </w:r>
    </w:p>
    <w:tbl>
      <w:tblPr>
        <w:tblStyle w:val="6"/>
        <w:tblW w:w="9868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96"/>
        <w:gridCol w:w="1109"/>
        <w:gridCol w:w="1050"/>
        <w:gridCol w:w="1073"/>
        <w:gridCol w:w="844"/>
        <w:gridCol w:w="816"/>
        <w:gridCol w:w="11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46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正面免冠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蓝底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彩色近照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及学位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所学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藏书量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pStyle w:val="4"/>
              <w:spacing w:line="320" w:lineRule="exact"/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（册）</w:t>
            </w: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及职务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地址及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4494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从事阅读推广工作时间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在阅读推广工作中完成的主要项目及获得的表彰奖励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个人作品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发表情况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主要事迹介绍（500字以内）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参与“玫瑰书香”女职工阅读活动情况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3"/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  见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pStyle w:val="4"/>
              <w:spacing w:line="320" w:lineRule="exact"/>
              <w:ind w:firstLine="0" w:firstLineChars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市州总工会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省产业工会</w:t>
            </w:r>
          </w:p>
          <w:p>
            <w:pPr>
              <w:pStyle w:val="4"/>
              <w:spacing w:line="32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意      见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pStyle w:val="4"/>
              <w:spacing w:line="32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ind w:firstLine="0" w:firstLineChars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pStyle w:val="8"/>
        <w:ind w:firstLine="0" w:firstLineChars="0"/>
        <w:rPr>
          <w:snapToGrid w:val="0"/>
          <w:kern w:val="0"/>
        </w:rPr>
      </w:pPr>
      <w:r>
        <w:rPr>
          <w:rFonts w:eastAsia="楷体_GB2312"/>
          <w:b/>
          <w:sz w:val="28"/>
          <w:szCs w:val="28"/>
        </w:rPr>
        <w:t>（备注：请于2024年8月9日前报至省总工会女职工部邮箱）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GM1NmM4MzcwNGNjNzMyZTM2YjA2ZjgxN2FkOGEifQ=="/>
  </w:docVars>
  <w:rsids>
    <w:rsidRoot w:val="00000000"/>
    <w:rsid w:val="66B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">
    <w:name w:val="正文-公1"/>
    <w:basedOn w:val="1"/>
    <w:next w:val="3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0"/>
    <w:basedOn w:val="1"/>
    <w:autoRedefine/>
    <w:qFormat/>
    <w:uiPriority w:val="0"/>
    <w:pPr>
      <w:spacing w:line="560" w:lineRule="exact"/>
      <w:ind w:firstLine="200" w:firstLineChars="200"/>
      <w:textAlignment w:val="baseline"/>
    </w:pPr>
    <w:rPr>
      <w:rFonts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2024-05-09T10:35:18Z</dcterms:created>
  <dc:creator>Administrator</dc:creator>
  <cp:lastModifiedBy>Administrator</cp:lastModifiedBy>
  <dcterms:modified xsi:type="dcterms:W3CDTF">2024-05-09T10:35:31Z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4FA150CCEBD24884802D99EFF6334878_12</vt:lpwstr>
  </property>
</Properties>
</file>