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sz w:val="52"/>
          <w:szCs w:val="52"/>
          <w:lang w:eastAsia="zh-CN"/>
        </w:rPr>
      </w:pPr>
    </w:p>
    <w:tbl>
      <w:tblPr>
        <w:tblStyle w:val="22"/>
        <w:tblpPr w:leftFromText="180" w:rightFromText="180" w:vertAnchor="text" w:horzAnchor="page" w:tblpX="1639" w:tblpY="54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97" w:type="dxa"/>
            <w:tcBorders>
              <w:tl2br w:val="nil"/>
              <w:tr2bl w:val="nil"/>
            </w:tcBorders>
          </w:tcPr>
          <w:p>
            <w:pPr>
              <w:keepNext w:val="0"/>
              <w:keepLines w:val="0"/>
              <w:suppressLineNumbers w:val="0"/>
              <w:spacing w:before="0" w:beforeAutospacing="0" w:after="0" w:afterAutospacing="0"/>
              <w:ind w:left="0" w:right="0"/>
              <w:jc w:val="distribute"/>
              <w:rPr>
                <w:rFonts w:hint="eastAsia" w:ascii="黑体" w:hAnsi="黑体" w:eastAsia="黑体" w:cs="Times New Roman"/>
                <w:bCs/>
                <w:kern w:val="0"/>
                <w:sz w:val="52"/>
                <w:szCs w:val="20"/>
                <w:vertAlign w:val="baseline"/>
                <w:lang w:val="en-US" w:eastAsia="zh-CN" w:bidi="ar-SA"/>
              </w:rPr>
            </w:pPr>
            <w:r>
              <w:rPr>
                <w:rFonts w:hint="eastAsia" w:ascii="黑体" w:hAnsi="黑体" w:eastAsia="黑体" w:cs="Times New Roman"/>
                <w:bCs/>
                <w:kern w:val="0"/>
                <w:sz w:val="52"/>
                <w:szCs w:val="20"/>
                <w:lang w:val="en-US" w:eastAsia="zh-CN" w:bidi="ar-SA"/>
              </w:rPr>
              <w:t>湖南省残疾人友好单元建设导则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97" w:type="dxa"/>
            <w:tcBorders>
              <w:tl2br w:val="nil"/>
              <w:tr2bl w:val="nil"/>
            </w:tcBorders>
          </w:tcPr>
          <w:p>
            <w:pPr>
              <w:keepNext w:val="0"/>
              <w:keepLines w:val="0"/>
              <w:widowControl/>
              <w:suppressLineNumbers w:val="0"/>
              <w:spacing w:before="0" w:beforeAutospacing="0" w:after="0" w:afterAutospacing="0"/>
              <w:ind w:left="0" w:right="0"/>
              <w:jc w:val="center"/>
              <w:rPr>
                <w:rFonts w:hint="eastAsia" w:ascii="黑体" w:hAnsi="黑体" w:eastAsia="黑体" w:cs="Times New Roman"/>
                <w:bCs/>
                <w:kern w:val="0"/>
                <w:sz w:val="10"/>
                <w:szCs w:val="10"/>
                <w:vertAlign w:val="baseline"/>
                <w:lang w:val="en-US" w:eastAsia="zh-CN" w:bidi="ar-SA"/>
              </w:rPr>
            </w:pPr>
            <w:r>
              <w:rPr>
                <w:rFonts w:hint="eastAsia" w:ascii="黑体" w:hAnsi="黑体" w:eastAsia="黑体" w:cs="Times New Roman"/>
                <w:bCs/>
                <w:kern w:val="0"/>
                <w:sz w:val="36"/>
                <w:szCs w:val="36"/>
                <w:lang w:val="en-US" w:eastAsia="zh-CN" w:bidi="ar-SA"/>
              </w:rPr>
              <w:t>（试行）</w:t>
            </w:r>
          </w:p>
        </w:tc>
      </w:tr>
    </w:tbl>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ascii="黑体" w:hAnsi="黑体" w:eastAsia="黑体" w:cs="Times New Roman"/>
          <w:b w:val="0"/>
          <w:w w:val="100"/>
          <w:kern w:val="0"/>
          <w:sz w:val="36"/>
          <w:szCs w:val="36"/>
          <w:lang w:val="en-US" w:eastAsia="zh-CN" w:bidi="ar-SA"/>
        </w:rPr>
      </w:pPr>
    </w:p>
    <w:p>
      <w:pPr>
        <w:bidi w:val="0"/>
        <w:jc w:val="center"/>
        <w:rPr>
          <w:rFonts w:hint="eastAsia" w:ascii="黑体" w:hAnsi="黑体" w:eastAsia="黑体" w:cs="Times New Roman"/>
          <w:b w:val="0"/>
          <w:w w:val="100"/>
          <w:kern w:val="0"/>
          <w:sz w:val="36"/>
          <w:szCs w:val="36"/>
          <w:lang w:val="en-US" w:eastAsia="zh-CN" w:bidi="ar-SA"/>
        </w:rPr>
      </w:pPr>
      <w:r>
        <w:rPr>
          <w:rFonts w:hint="eastAsia" w:ascii="黑体" w:hAnsi="黑体" w:eastAsia="黑体" w:cs="Times New Roman"/>
          <w:b w:val="0"/>
          <w:w w:val="100"/>
          <w:kern w:val="0"/>
          <w:sz w:val="36"/>
          <w:szCs w:val="36"/>
          <w:lang w:val="en-US" w:eastAsia="zh-CN" w:bidi="ar-SA"/>
        </w:rPr>
        <w:t>湖南省残疾人联合会</w:t>
      </w:r>
    </w:p>
    <w:p>
      <w:pPr>
        <w:bidi w:val="0"/>
        <w:jc w:val="center"/>
        <w:rPr>
          <w:rFonts w:hint="default" w:ascii="黑体" w:hAnsi="黑体" w:eastAsia="黑体" w:cs="Times New Roman"/>
          <w:b w:val="0"/>
          <w:w w:val="100"/>
          <w:kern w:val="0"/>
          <w:sz w:val="36"/>
          <w:szCs w:val="36"/>
          <w:lang w:val="en-US" w:eastAsia="zh-CN" w:bidi="ar-SA"/>
        </w:rPr>
      </w:pPr>
      <w:r>
        <w:rPr>
          <w:rFonts w:hint="eastAsia" w:ascii="黑体" w:hAnsi="黑体" w:eastAsia="黑体" w:cs="Times New Roman"/>
          <w:b w:val="0"/>
          <w:w w:val="100"/>
          <w:kern w:val="0"/>
          <w:sz w:val="36"/>
          <w:szCs w:val="36"/>
          <w:lang w:val="en-US" w:eastAsia="zh-CN" w:bidi="ar-SA"/>
        </w:rPr>
        <w:t>2024年4月</w:t>
      </w:r>
    </w:p>
    <w:p>
      <w:pPr>
        <w:bidi w:val="0"/>
        <w:rPr>
          <w:rFonts w:hint="eastAsia"/>
          <w:lang w:val="en-US" w:eastAsia="zh-CN"/>
        </w:rPr>
      </w:pPr>
    </w:p>
    <w:p>
      <w:pPr>
        <w:bidi w:val="0"/>
        <w:rPr>
          <w:rFonts w:hint="eastAsia"/>
          <w:lang w:val="en-US" w:eastAsia="zh-CN"/>
        </w:rPr>
        <w:sectPr>
          <w:footerReference r:id="rId3" w:type="default"/>
          <w:pgSz w:w="11906" w:h="16838"/>
          <w:pgMar w:top="1928" w:right="1135" w:bottom="1135" w:left="1135" w:header="1418" w:footer="1135"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bidi w:val="0"/>
        <w:rPr>
          <w:rFonts w:hint="eastAsia"/>
          <w:lang w:val="en-US" w:eastAsia="zh-CN"/>
        </w:rPr>
      </w:pPr>
    </w:p>
    <w:sdt>
      <w:sdtPr>
        <w:rPr>
          <w:lang w:val="en-US" w:eastAsia="zh-CN"/>
        </w:rPr>
        <w:id w:val="147462420"/>
        <w15:color w:val="DBDBDB"/>
        <w:docPartObj>
          <w:docPartGallery w:val="Table of Contents"/>
          <w:docPartUnique/>
        </w:docPartObj>
      </w:sdtPr>
      <w:sdtEndPr>
        <w:rPr>
          <w:rFonts w:hint="eastAsia" w:ascii="宋体" w:hAnsi="宋体" w:eastAsia="宋体" w:cstheme="minorBidi"/>
          <w:kern w:val="2"/>
          <w:sz w:val="21"/>
          <w:szCs w:val="24"/>
          <w:lang w:val="en-US" w:eastAsia="zh-CN" w:bidi="ar-SA"/>
        </w:rPr>
      </w:sdtEndPr>
      <w:sdtContent>
        <w:p>
          <w:pPr>
            <w:pStyle w:val="71"/>
            <w:widowControl/>
            <w:numPr>
              <w:ilvl w:val="0"/>
              <w:numId w:val="0"/>
            </w:numPr>
            <w:spacing w:before="480" w:beforeAutospacing="0" w:after="468" w:afterLines="150" w:afterAutospacing="0"/>
            <w:ind w:leftChars="0" w:right="0" w:rightChars="0"/>
            <w:jc w:val="center"/>
            <w:rPr>
              <w:lang w:val="en-US"/>
            </w:rPr>
          </w:pPr>
          <w:bookmarkStart w:id="0" w:name="BookMark1"/>
          <w:r>
            <w:rPr>
              <w:spacing w:val="320"/>
              <w:lang w:eastAsia="zh-CN"/>
            </w:rPr>
            <w:t>目</w:t>
          </w:r>
          <w:r>
            <w:rPr>
              <w:lang w:eastAsia="zh-CN"/>
            </w:rPr>
            <w:t>次</w:t>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val="en-US"/>
            </w:rPr>
            <w:instrText xml:space="preserve"> TOC \o "1-1" \h \t "</w:instrText>
          </w:r>
          <w:r>
            <w:rPr>
              <w:lang w:eastAsia="zh-CN"/>
            </w:rPr>
            <w:instrText xml:space="preserve">标准文件</w:instrText>
          </w:r>
          <w:r>
            <w:rPr>
              <w:lang w:val="en-US"/>
            </w:rPr>
            <w:instrText xml:space="preserve">_</w:instrText>
          </w:r>
          <w:r>
            <w:rPr>
              <w:lang w:eastAsia="zh-CN"/>
            </w:rPr>
            <w:instrText xml:space="preserve">一级条标题</w:instrText>
          </w:r>
          <w:r>
            <w:rPr>
              <w:lang w:val="en-US"/>
            </w:rPr>
            <w:instrText xml:space="preserve">,2,</w:instrText>
          </w:r>
          <w:r>
            <w:rPr>
              <w:lang w:eastAsia="zh-CN"/>
            </w:rPr>
            <w:instrText xml:space="preserve">标准文件</w:instrText>
          </w:r>
          <w:r>
            <w:rPr>
              <w:lang w:val="en-US"/>
            </w:rPr>
            <w:instrText xml:space="preserve">_</w:instrText>
          </w:r>
          <w:r>
            <w:rPr>
              <w:lang w:eastAsia="zh-CN"/>
            </w:rPr>
            <w:instrText xml:space="preserve">二级条标题</w:instrText>
          </w:r>
          <w:r>
            <w:rPr>
              <w:lang w:val="en-US"/>
            </w:rPr>
            <w:instrText xml:space="preserve">,3,</w:instrText>
          </w:r>
          <w:r>
            <w:rPr>
              <w:lang w:eastAsia="zh-CN"/>
            </w:rPr>
            <w:instrText xml:space="preserve">标准文件</w:instrText>
          </w:r>
          <w:r>
            <w:rPr>
              <w:lang w:val="en-US"/>
            </w:rPr>
            <w:instrText xml:space="preserve">_</w:instrText>
          </w:r>
          <w:r>
            <w:rPr>
              <w:lang w:eastAsia="zh-CN"/>
            </w:rPr>
            <w:instrText xml:space="preserve">附录一级条标题</w:instrText>
          </w:r>
          <w:r>
            <w:rPr>
              <w:lang w:val="en-US"/>
            </w:rPr>
            <w:instrText xml:space="preserve">,2,</w:instrText>
          </w:r>
          <w:r>
            <w:rPr>
              <w:lang w:eastAsia="zh-CN"/>
            </w:rPr>
            <w:instrText xml:space="preserve">标准文件</w:instrText>
          </w:r>
          <w:r>
            <w:rPr>
              <w:lang w:val="en-US"/>
            </w:rPr>
            <w:instrText xml:space="preserve">_</w:instrText>
          </w:r>
          <w:r>
            <w:rPr>
              <w:lang w:eastAsia="zh-CN"/>
            </w:rPr>
            <w:instrText xml:space="preserve">附录二级条标题</w:instrText>
          </w:r>
          <w:r>
            <w:rPr>
              <w:lang w:val="en-US"/>
            </w:rPr>
            <w:instrText xml:space="preserve">,3," </w:instrText>
          </w:r>
          <w:r>
            <w:rPr>
              <w:lang w:val="en-US"/>
            </w:rPr>
            <w:fldChar w:fldCharType="separate"/>
          </w:r>
          <w:r>
            <w:rPr>
              <w:lang w:eastAsia="zh-CN"/>
            </w:rPr>
            <w:fldChar w:fldCharType="begin"/>
          </w:r>
          <w:r>
            <w:rPr>
              <w:lang w:eastAsia="zh-CN"/>
            </w:rPr>
            <w:instrText xml:space="preserve"> HYPERLINK "" </w:instrText>
          </w:r>
          <w:r>
            <w:rPr>
              <w:lang w:eastAsia="zh-CN"/>
            </w:rPr>
            <w:fldChar w:fldCharType="separate"/>
          </w:r>
          <w:r>
            <w:rPr>
              <w:rStyle w:val="28"/>
              <w:lang w:val="en-US"/>
            </w:rPr>
            <w:t xml:space="preserve">1  </w:t>
          </w:r>
          <w:r>
            <w:rPr>
              <w:rStyle w:val="28"/>
              <w:lang w:eastAsia="zh-CN"/>
            </w:rPr>
            <w:t>范围</w:t>
          </w:r>
          <w:r>
            <w:rPr>
              <w:rStyle w:val="28"/>
              <w:rFonts w:hAnsi="Calibri"/>
              <w:lang w:val="en-US"/>
            </w:rPr>
            <w:tab/>
          </w:r>
          <w:r>
            <w:rPr>
              <w:rStyle w:val="28"/>
              <w:lang w:eastAsia="zh-CN"/>
            </w:rPr>
            <w:fldChar w:fldCharType="begin"/>
          </w:r>
          <w:r>
            <w:rPr>
              <w:rStyle w:val="28"/>
              <w:rFonts w:hAnsi="Calibri"/>
              <w:lang w:val="en-US"/>
            </w:rPr>
            <w:instrText xml:space="preserve"> PAGEREF _Toc163936693 \h </w:instrText>
          </w:r>
          <w:r>
            <w:rPr>
              <w:rStyle w:val="28"/>
              <w:rFonts w:hAnsi="Calibri"/>
              <w:lang w:val="en-US"/>
            </w:rPr>
            <w:fldChar w:fldCharType="separate"/>
          </w:r>
          <w:r>
            <w:rPr>
              <w:rStyle w:val="28"/>
              <w:rFonts w:hAnsi="Calibri"/>
              <w:lang w:val="en-US"/>
            </w:rPr>
            <w:t>1</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2  </w:t>
          </w:r>
          <w:r>
            <w:rPr>
              <w:rStyle w:val="28"/>
              <w:lang w:eastAsia="zh-CN"/>
            </w:rPr>
            <w:t>规范性引用文件</w:t>
          </w:r>
          <w:r>
            <w:rPr>
              <w:rStyle w:val="28"/>
              <w:rFonts w:hAnsi="Calibri"/>
              <w:lang w:val="en-US"/>
            </w:rPr>
            <w:tab/>
          </w:r>
          <w:r>
            <w:rPr>
              <w:rStyle w:val="28"/>
              <w:lang w:eastAsia="zh-CN"/>
            </w:rPr>
            <w:fldChar w:fldCharType="begin"/>
          </w:r>
          <w:r>
            <w:rPr>
              <w:rStyle w:val="28"/>
              <w:rFonts w:hAnsi="Calibri"/>
              <w:lang w:val="en-US"/>
            </w:rPr>
            <w:instrText xml:space="preserve"> PAGEREF _Toc163936694 \h </w:instrText>
          </w:r>
          <w:r>
            <w:rPr>
              <w:rStyle w:val="28"/>
              <w:rFonts w:hAnsi="Calibri"/>
              <w:lang w:val="en-US"/>
            </w:rPr>
            <w:fldChar w:fldCharType="separate"/>
          </w:r>
          <w:r>
            <w:rPr>
              <w:rStyle w:val="28"/>
              <w:rFonts w:hAnsi="Calibri"/>
              <w:lang w:val="en-US"/>
            </w:rPr>
            <w:t>1</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3  </w:t>
          </w:r>
          <w:r>
            <w:rPr>
              <w:rStyle w:val="28"/>
              <w:lang w:eastAsia="zh-CN"/>
            </w:rPr>
            <w:t>术语和定义</w:t>
          </w:r>
          <w:r>
            <w:rPr>
              <w:rStyle w:val="28"/>
              <w:rFonts w:hAnsi="Calibri"/>
              <w:lang w:val="en-US"/>
            </w:rPr>
            <w:tab/>
          </w:r>
          <w:r>
            <w:rPr>
              <w:rStyle w:val="28"/>
              <w:lang w:eastAsia="zh-CN"/>
            </w:rPr>
            <w:fldChar w:fldCharType="begin"/>
          </w:r>
          <w:r>
            <w:rPr>
              <w:rStyle w:val="28"/>
              <w:rFonts w:hAnsi="Calibri"/>
              <w:lang w:val="en-US"/>
            </w:rPr>
            <w:instrText xml:space="preserve"> PAGEREF _Toc163936695 \h </w:instrText>
          </w:r>
          <w:r>
            <w:rPr>
              <w:rStyle w:val="28"/>
              <w:rFonts w:hAnsi="Calibri"/>
              <w:lang w:val="en-US"/>
            </w:rPr>
            <w:fldChar w:fldCharType="separate"/>
          </w:r>
          <w:r>
            <w:rPr>
              <w:rStyle w:val="28"/>
              <w:rFonts w:hAnsi="Calibri"/>
              <w:lang w:val="en-US"/>
            </w:rPr>
            <w:t>1</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4  </w:t>
          </w:r>
          <w:r>
            <w:rPr>
              <w:rStyle w:val="28"/>
              <w:lang w:eastAsia="zh-CN"/>
            </w:rPr>
            <w:t>基本原则</w:t>
          </w:r>
          <w:r>
            <w:rPr>
              <w:rStyle w:val="28"/>
              <w:rFonts w:hAnsi="Calibri"/>
              <w:lang w:val="en-US"/>
            </w:rPr>
            <w:tab/>
          </w:r>
          <w:r>
            <w:rPr>
              <w:rStyle w:val="28"/>
              <w:lang w:eastAsia="zh-CN"/>
            </w:rPr>
            <w:fldChar w:fldCharType="begin"/>
          </w:r>
          <w:r>
            <w:rPr>
              <w:rStyle w:val="28"/>
              <w:rFonts w:hAnsi="Calibri"/>
              <w:lang w:val="en-US"/>
            </w:rPr>
            <w:instrText xml:space="preserve"> PAGEREF _Toc163936696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4.1  </w:t>
          </w:r>
          <w:r>
            <w:rPr>
              <w:rStyle w:val="28"/>
              <w:lang w:eastAsia="zh-CN"/>
            </w:rPr>
            <w:t>平等与尊重原则</w:t>
          </w:r>
          <w:r>
            <w:rPr>
              <w:rStyle w:val="28"/>
              <w:rFonts w:hAnsi="Calibri"/>
              <w:lang w:val="en-US"/>
            </w:rPr>
            <w:tab/>
          </w:r>
          <w:r>
            <w:rPr>
              <w:rStyle w:val="28"/>
              <w:lang w:eastAsia="zh-CN"/>
            </w:rPr>
            <w:fldChar w:fldCharType="begin"/>
          </w:r>
          <w:r>
            <w:rPr>
              <w:rStyle w:val="28"/>
              <w:rFonts w:hAnsi="Calibri"/>
              <w:lang w:val="en-US"/>
            </w:rPr>
            <w:instrText xml:space="preserve"> PAGEREF _Toc163936697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4.2  </w:t>
          </w:r>
          <w:r>
            <w:rPr>
              <w:rStyle w:val="28"/>
              <w:lang w:eastAsia="zh-CN"/>
            </w:rPr>
            <w:t>无障碍与便利原则</w:t>
          </w:r>
          <w:r>
            <w:rPr>
              <w:rStyle w:val="28"/>
              <w:rFonts w:hAnsi="Calibri"/>
              <w:lang w:val="en-US"/>
            </w:rPr>
            <w:tab/>
          </w:r>
          <w:r>
            <w:rPr>
              <w:rStyle w:val="28"/>
              <w:lang w:eastAsia="zh-CN"/>
            </w:rPr>
            <w:fldChar w:fldCharType="begin"/>
          </w:r>
          <w:r>
            <w:rPr>
              <w:rStyle w:val="28"/>
              <w:rFonts w:hAnsi="Calibri"/>
              <w:lang w:val="en-US"/>
            </w:rPr>
            <w:instrText xml:space="preserve"> PAGEREF _Toc163936698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4.3  </w:t>
          </w:r>
          <w:r>
            <w:rPr>
              <w:rStyle w:val="28"/>
              <w:lang w:eastAsia="zh-CN"/>
            </w:rPr>
            <w:t>包容与融合原则</w:t>
          </w:r>
          <w:r>
            <w:rPr>
              <w:rStyle w:val="28"/>
              <w:rFonts w:hAnsi="Calibri"/>
              <w:lang w:val="en-US"/>
            </w:rPr>
            <w:tab/>
          </w:r>
          <w:r>
            <w:rPr>
              <w:rStyle w:val="28"/>
              <w:lang w:eastAsia="zh-CN"/>
            </w:rPr>
            <w:fldChar w:fldCharType="begin"/>
          </w:r>
          <w:r>
            <w:rPr>
              <w:rStyle w:val="28"/>
              <w:rFonts w:hAnsi="Calibri"/>
              <w:lang w:val="en-US"/>
            </w:rPr>
            <w:instrText xml:space="preserve"> PAGEREF _Toc163936699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4.4  </w:t>
          </w:r>
          <w:r>
            <w:rPr>
              <w:rStyle w:val="28"/>
              <w:lang w:eastAsia="zh-CN"/>
            </w:rPr>
            <w:t>共建与共享原则</w:t>
          </w:r>
          <w:r>
            <w:rPr>
              <w:rStyle w:val="28"/>
              <w:rFonts w:hAnsi="Calibri"/>
              <w:lang w:val="en-US"/>
            </w:rPr>
            <w:tab/>
          </w:r>
          <w:r>
            <w:rPr>
              <w:rStyle w:val="28"/>
              <w:lang w:eastAsia="zh-CN"/>
            </w:rPr>
            <w:fldChar w:fldCharType="begin"/>
          </w:r>
          <w:r>
            <w:rPr>
              <w:rStyle w:val="28"/>
              <w:rFonts w:hAnsi="Calibri"/>
              <w:lang w:val="en-US"/>
            </w:rPr>
            <w:instrText xml:space="preserve"> PAGEREF _Toc163936700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  </w:t>
          </w:r>
          <w:r>
            <w:rPr>
              <w:rStyle w:val="28"/>
              <w:lang w:eastAsia="zh-CN"/>
            </w:rPr>
            <w:t>友好社区</w:t>
          </w:r>
          <w:r>
            <w:rPr>
              <w:rStyle w:val="28"/>
              <w:rFonts w:hAnsi="Calibri"/>
              <w:lang w:val="en-US"/>
            </w:rPr>
            <w:tab/>
          </w:r>
          <w:r>
            <w:rPr>
              <w:rStyle w:val="28"/>
              <w:lang w:eastAsia="zh-CN"/>
            </w:rPr>
            <w:fldChar w:fldCharType="begin"/>
          </w:r>
          <w:r>
            <w:rPr>
              <w:rStyle w:val="28"/>
              <w:rFonts w:hAnsi="Calibri"/>
              <w:lang w:val="en-US"/>
            </w:rPr>
            <w:instrText xml:space="preserve"> PAGEREF _Toc163936701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5.1  </w:t>
          </w:r>
          <w:r>
            <w:rPr>
              <w:rStyle w:val="28"/>
              <w:lang w:eastAsia="zh-CN"/>
            </w:rPr>
            <w:t>政策友好</w:t>
          </w:r>
          <w:r>
            <w:rPr>
              <w:rStyle w:val="28"/>
              <w:rFonts w:hAnsi="Calibri"/>
              <w:lang w:val="en-US"/>
            </w:rPr>
            <w:tab/>
          </w:r>
          <w:r>
            <w:rPr>
              <w:rStyle w:val="28"/>
              <w:lang w:eastAsia="zh-CN"/>
            </w:rPr>
            <w:fldChar w:fldCharType="begin"/>
          </w:r>
          <w:r>
            <w:rPr>
              <w:rStyle w:val="28"/>
              <w:rFonts w:hAnsi="Calibri"/>
              <w:lang w:val="en-US"/>
            </w:rPr>
            <w:instrText xml:space="preserve"> PAGEREF _Toc163936702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5.1.1  </w:t>
          </w:r>
          <w:r>
            <w:rPr>
              <w:rStyle w:val="28"/>
              <w:lang w:eastAsia="zh-CN"/>
            </w:rPr>
            <w:t>管理机制</w:t>
          </w:r>
          <w:r>
            <w:rPr>
              <w:rStyle w:val="28"/>
              <w:rFonts w:hAnsi="Calibri"/>
              <w:lang w:val="en-US"/>
            </w:rPr>
            <w:tab/>
          </w:r>
          <w:r>
            <w:rPr>
              <w:rStyle w:val="28"/>
              <w:lang w:eastAsia="zh-CN"/>
            </w:rPr>
            <w:fldChar w:fldCharType="begin"/>
          </w:r>
          <w:r>
            <w:rPr>
              <w:rStyle w:val="28"/>
              <w:rFonts w:hAnsi="Calibri"/>
              <w:lang w:val="en-US"/>
            </w:rPr>
            <w:instrText xml:space="preserve"> PAGEREF _Toc163936703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5.1.2  </w:t>
          </w:r>
          <w:r>
            <w:rPr>
              <w:rStyle w:val="28"/>
              <w:lang w:eastAsia="zh-CN"/>
            </w:rPr>
            <w:t>政策落实</w:t>
          </w:r>
          <w:r>
            <w:rPr>
              <w:rStyle w:val="28"/>
              <w:rFonts w:hAnsi="Calibri"/>
              <w:lang w:val="en-US"/>
            </w:rPr>
            <w:tab/>
          </w:r>
          <w:r>
            <w:rPr>
              <w:rStyle w:val="28"/>
              <w:lang w:eastAsia="zh-CN"/>
            </w:rPr>
            <w:fldChar w:fldCharType="begin"/>
          </w:r>
          <w:r>
            <w:rPr>
              <w:rStyle w:val="28"/>
              <w:rFonts w:hAnsi="Calibri"/>
              <w:lang w:val="en-US"/>
            </w:rPr>
            <w:instrText xml:space="preserve"> PAGEREF _Toc163936704 \h </w:instrText>
          </w:r>
          <w:r>
            <w:rPr>
              <w:rStyle w:val="28"/>
              <w:rFonts w:hAnsi="Calibri"/>
              <w:lang w:val="en-US"/>
            </w:rPr>
            <w:fldChar w:fldCharType="separate"/>
          </w:r>
          <w:r>
            <w:rPr>
              <w:rStyle w:val="28"/>
              <w:rFonts w:hAnsi="Calibri"/>
              <w:lang w:val="en-US"/>
            </w:rPr>
            <w:t>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5.2  </w:t>
          </w:r>
          <w:r>
            <w:rPr>
              <w:rStyle w:val="28"/>
              <w:lang w:eastAsia="zh-CN"/>
            </w:rPr>
            <w:t>环境友好</w:t>
          </w:r>
          <w:r>
            <w:rPr>
              <w:rStyle w:val="28"/>
              <w:rFonts w:hAnsi="Calibri"/>
              <w:lang w:val="en-US"/>
            </w:rPr>
            <w:tab/>
          </w:r>
          <w:r>
            <w:rPr>
              <w:rStyle w:val="28"/>
              <w:lang w:eastAsia="zh-CN"/>
            </w:rPr>
            <w:fldChar w:fldCharType="begin"/>
          </w:r>
          <w:r>
            <w:rPr>
              <w:rStyle w:val="28"/>
              <w:rFonts w:hAnsi="Calibri"/>
              <w:lang w:val="en-US"/>
            </w:rPr>
            <w:instrText xml:space="preserve"> PAGEREF _Toc163936705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5.2.1  </w:t>
          </w:r>
          <w:r>
            <w:rPr>
              <w:rStyle w:val="28"/>
              <w:lang w:eastAsia="zh-CN"/>
            </w:rPr>
            <w:t>总则</w:t>
          </w:r>
          <w:r>
            <w:rPr>
              <w:rStyle w:val="28"/>
              <w:rFonts w:hAnsi="Calibri"/>
              <w:lang w:val="en-US"/>
            </w:rPr>
            <w:tab/>
          </w:r>
          <w:r>
            <w:rPr>
              <w:rStyle w:val="28"/>
              <w:lang w:eastAsia="zh-CN"/>
            </w:rPr>
            <w:fldChar w:fldCharType="begin"/>
          </w:r>
          <w:r>
            <w:rPr>
              <w:rStyle w:val="28"/>
              <w:rFonts w:hAnsi="Calibri"/>
              <w:lang w:val="en-US"/>
            </w:rPr>
            <w:instrText xml:space="preserve"> PAGEREF _Toc163936706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5.2.2  </w:t>
          </w:r>
          <w:r>
            <w:rPr>
              <w:rStyle w:val="28"/>
              <w:lang w:eastAsia="zh-CN"/>
            </w:rPr>
            <w:t>社区出行无障碍</w:t>
          </w:r>
          <w:r>
            <w:rPr>
              <w:rStyle w:val="28"/>
              <w:rFonts w:hAnsi="Calibri"/>
              <w:lang w:val="en-US"/>
            </w:rPr>
            <w:tab/>
          </w:r>
          <w:r>
            <w:rPr>
              <w:rStyle w:val="28"/>
              <w:lang w:eastAsia="zh-CN"/>
            </w:rPr>
            <w:fldChar w:fldCharType="begin"/>
          </w:r>
          <w:r>
            <w:rPr>
              <w:rStyle w:val="28"/>
              <w:rFonts w:hAnsi="Calibri"/>
              <w:lang w:val="en-US"/>
            </w:rPr>
            <w:instrText xml:space="preserve"> PAGEREF _Toc163936707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5.2.3  </w:t>
          </w:r>
          <w:r>
            <w:rPr>
              <w:rStyle w:val="28"/>
              <w:lang w:eastAsia="zh-CN"/>
            </w:rPr>
            <w:t>公共服务场所无障碍</w:t>
          </w:r>
          <w:r>
            <w:rPr>
              <w:rStyle w:val="28"/>
              <w:rFonts w:hAnsi="Calibri"/>
              <w:lang w:val="en-US"/>
            </w:rPr>
            <w:tab/>
          </w:r>
          <w:r>
            <w:rPr>
              <w:rStyle w:val="28"/>
              <w:lang w:eastAsia="zh-CN"/>
            </w:rPr>
            <w:fldChar w:fldCharType="begin"/>
          </w:r>
          <w:r>
            <w:rPr>
              <w:rStyle w:val="28"/>
              <w:rFonts w:hAnsi="Calibri"/>
              <w:lang w:val="en-US"/>
            </w:rPr>
            <w:instrText xml:space="preserve"> PAGEREF _Toc163936708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5.2.4  </w:t>
          </w:r>
          <w:r>
            <w:rPr>
              <w:rStyle w:val="28"/>
              <w:lang w:eastAsia="zh-CN"/>
            </w:rPr>
            <w:t>居住环境无障碍</w:t>
          </w:r>
          <w:r>
            <w:rPr>
              <w:rStyle w:val="28"/>
              <w:rFonts w:hAnsi="Calibri"/>
              <w:lang w:val="en-US"/>
            </w:rPr>
            <w:tab/>
          </w:r>
          <w:r>
            <w:rPr>
              <w:rStyle w:val="28"/>
              <w:lang w:eastAsia="zh-CN"/>
            </w:rPr>
            <w:fldChar w:fldCharType="begin"/>
          </w:r>
          <w:r>
            <w:rPr>
              <w:rStyle w:val="28"/>
              <w:rFonts w:hAnsi="Calibri"/>
              <w:lang w:val="en-US"/>
            </w:rPr>
            <w:instrText xml:space="preserve"> PAGEREF _Toc163936709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5.2.5  </w:t>
          </w:r>
          <w:r>
            <w:rPr>
              <w:rStyle w:val="28"/>
              <w:lang w:eastAsia="zh-CN"/>
            </w:rPr>
            <w:t>信息交流无障碍</w:t>
          </w:r>
          <w:r>
            <w:rPr>
              <w:rStyle w:val="28"/>
              <w:rFonts w:hAnsi="Calibri"/>
              <w:lang w:val="en-US"/>
            </w:rPr>
            <w:tab/>
          </w:r>
          <w:r>
            <w:rPr>
              <w:rStyle w:val="28"/>
              <w:lang w:eastAsia="zh-CN"/>
            </w:rPr>
            <w:fldChar w:fldCharType="begin"/>
          </w:r>
          <w:r>
            <w:rPr>
              <w:rStyle w:val="28"/>
              <w:rFonts w:hAnsi="Calibri"/>
              <w:lang w:val="en-US"/>
            </w:rPr>
            <w:instrText xml:space="preserve"> PAGEREF _Toc163936710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  </w:t>
          </w:r>
          <w:r>
            <w:rPr>
              <w:rStyle w:val="28"/>
              <w:lang w:eastAsia="zh-CN"/>
            </w:rPr>
            <w:t>服务友好</w:t>
          </w:r>
          <w:r>
            <w:rPr>
              <w:rStyle w:val="28"/>
              <w:rFonts w:hAnsi="Calibri"/>
              <w:lang w:val="en-US"/>
            </w:rPr>
            <w:tab/>
          </w:r>
          <w:r>
            <w:rPr>
              <w:rStyle w:val="28"/>
              <w:lang w:eastAsia="zh-CN"/>
            </w:rPr>
            <w:fldChar w:fldCharType="begin"/>
          </w:r>
          <w:r>
            <w:rPr>
              <w:rStyle w:val="28"/>
              <w:rFonts w:hAnsi="Calibri"/>
              <w:lang w:val="en-US"/>
            </w:rPr>
            <w:instrText xml:space="preserve"> PAGEREF _Toc163936711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5.3.1  </w:t>
          </w:r>
          <w:r>
            <w:rPr>
              <w:rStyle w:val="28"/>
              <w:lang w:eastAsia="zh-CN"/>
            </w:rPr>
            <w:t>办事服务</w:t>
          </w:r>
          <w:r>
            <w:rPr>
              <w:rStyle w:val="28"/>
              <w:rFonts w:hAnsi="Calibri"/>
              <w:lang w:val="en-US"/>
            </w:rPr>
            <w:tab/>
          </w:r>
          <w:r>
            <w:rPr>
              <w:rStyle w:val="28"/>
              <w:lang w:eastAsia="zh-CN"/>
            </w:rPr>
            <w:fldChar w:fldCharType="begin"/>
          </w:r>
          <w:r>
            <w:rPr>
              <w:rStyle w:val="28"/>
              <w:rFonts w:hAnsi="Calibri"/>
              <w:lang w:val="en-US"/>
            </w:rPr>
            <w:instrText xml:space="preserve"> PAGEREF _Toc163936712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5.3.2  </w:t>
          </w:r>
          <w:r>
            <w:rPr>
              <w:rStyle w:val="28"/>
              <w:lang w:eastAsia="zh-CN"/>
            </w:rPr>
            <w:t>帮扶服务</w:t>
          </w:r>
          <w:r>
            <w:rPr>
              <w:rStyle w:val="28"/>
              <w:rFonts w:hAnsi="Calibri"/>
              <w:lang w:val="en-US"/>
            </w:rPr>
            <w:tab/>
          </w:r>
          <w:r>
            <w:rPr>
              <w:rStyle w:val="28"/>
              <w:lang w:eastAsia="zh-CN"/>
            </w:rPr>
            <w:fldChar w:fldCharType="begin"/>
          </w:r>
          <w:r>
            <w:rPr>
              <w:rStyle w:val="28"/>
              <w:rFonts w:hAnsi="Calibri"/>
              <w:lang w:val="en-US"/>
            </w:rPr>
            <w:instrText xml:space="preserve"> PAGEREF _Toc163936713 \h </w:instrText>
          </w:r>
          <w:r>
            <w:rPr>
              <w:rStyle w:val="28"/>
              <w:rFonts w:hAnsi="Calibri"/>
              <w:lang w:val="en-US"/>
            </w:rPr>
            <w:fldChar w:fldCharType="separate"/>
          </w:r>
          <w:r>
            <w:rPr>
              <w:rStyle w:val="28"/>
              <w:rFonts w:hAnsi="Calibri"/>
              <w:lang w:val="en-US"/>
            </w:rPr>
            <w:t>3</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5.3.3  </w:t>
          </w:r>
          <w:r>
            <w:rPr>
              <w:rStyle w:val="28"/>
              <w:lang w:eastAsia="zh-CN"/>
            </w:rPr>
            <w:t>信息服务</w:t>
          </w:r>
          <w:r>
            <w:rPr>
              <w:rStyle w:val="28"/>
              <w:rFonts w:hAnsi="Calibri"/>
              <w:lang w:val="en-US"/>
            </w:rPr>
            <w:tab/>
          </w:r>
          <w:r>
            <w:rPr>
              <w:rStyle w:val="28"/>
              <w:lang w:eastAsia="zh-CN"/>
            </w:rPr>
            <w:fldChar w:fldCharType="begin"/>
          </w:r>
          <w:r>
            <w:rPr>
              <w:rStyle w:val="28"/>
              <w:rFonts w:hAnsi="Calibri"/>
              <w:lang w:val="en-US"/>
            </w:rPr>
            <w:instrText xml:space="preserve"> PAGEREF _Toc163936714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5.3.4  </w:t>
          </w:r>
          <w:r>
            <w:rPr>
              <w:rStyle w:val="28"/>
              <w:lang w:eastAsia="zh-CN"/>
            </w:rPr>
            <w:t>残疾预防、医疗康复服务</w:t>
          </w:r>
          <w:r>
            <w:rPr>
              <w:rStyle w:val="28"/>
              <w:rFonts w:hAnsi="Calibri"/>
              <w:lang w:val="en-US"/>
            </w:rPr>
            <w:tab/>
          </w:r>
          <w:r>
            <w:rPr>
              <w:rStyle w:val="28"/>
              <w:lang w:eastAsia="zh-CN"/>
            </w:rPr>
            <w:fldChar w:fldCharType="begin"/>
          </w:r>
          <w:r>
            <w:rPr>
              <w:rStyle w:val="28"/>
              <w:rFonts w:hAnsi="Calibri"/>
              <w:lang w:val="en-US"/>
            </w:rPr>
            <w:instrText xml:space="preserve"> PAGEREF _Toc163936715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5.3.5  </w:t>
          </w:r>
          <w:r>
            <w:rPr>
              <w:rStyle w:val="28"/>
              <w:lang w:eastAsia="zh-CN"/>
            </w:rPr>
            <w:t>托养照护服务</w:t>
          </w:r>
          <w:r>
            <w:rPr>
              <w:rStyle w:val="28"/>
              <w:rFonts w:hAnsi="Calibri"/>
              <w:lang w:val="en-US"/>
            </w:rPr>
            <w:tab/>
          </w:r>
          <w:r>
            <w:rPr>
              <w:rStyle w:val="28"/>
              <w:lang w:eastAsia="zh-CN"/>
            </w:rPr>
            <w:fldChar w:fldCharType="begin"/>
          </w:r>
          <w:r>
            <w:rPr>
              <w:rStyle w:val="28"/>
              <w:rFonts w:hAnsi="Calibri"/>
              <w:lang w:val="en-US"/>
            </w:rPr>
            <w:instrText xml:space="preserve"> PAGEREF _Toc163936716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5.3.6  </w:t>
          </w:r>
          <w:r>
            <w:rPr>
              <w:rStyle w:val="28"/>
              <w:lang w:eastAsia="zh-CN"/>
            </w:rPr>
            <w:t>教育培训服务</w:t>
          </w:r>
          <w:r>
            <w:rPr>
              <w:rStyle w:val="28"/>
              <w:rFonts w:hAnsi="Calibri"/>
              <w:lang w:val="en-US"/>
            </w:rPr>
            <w:tab/>
          </w:r>
          <w:r>
            <w:rPr>
              <w:rStyle w:val="28"/>
              <w:lang w:eastAsia="zh-CN"/>
            </w:rPr>
            <w:fldChar w:fldCharType="begin"/>
          </w:r>
          <w:r>
            <w:rPr>
              <w:rStyle w:val="28"/>
              <w:rFonts w:hAnsi="Calibri"/>
              <w:lang w:val="en-US"/>
            </w:rPr>
            <w:instrText xml:space="preserve"> PAGEREF _Toc163936717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5.3.7  </w:t>
          </w:r>
          <w:r>
            <w:rPr>
              <w:rStyle w:val="28"/>
              <w:lang w:eastAsia="zh-CN"/>
            </w:rPr>
            <w:t>就业创业服务</w:t>
          </w:r>
          <w:r>
            <w:rPr>
              <w:rStyle w:val="28"/>
              <w:rFonts w:hAnsi="Calibri"/>
              <w:lang w:val="en-US"/>
            </w:rPr>
            <w:tab/>
          </w:r>
          <w:r>
            <w:rPr>
              <w:rStyle w:val="28"/>
              <w:lang w:eastAsia="zh-CN"/>
            </w:rPr>
            <w:fldChar w:fldCharType="begin"/>
          </w:r>
          <w:r>
            <w:rPr>
              <w:rStyle w:val="28"/>
              <w:rFonts w:hAnsi="Calibri"/>
              <w:lang w:val="en-US"/>
            </w:rPr>
            <w:instrText xml:space="preserve"> PAGEREF _Toc163936718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5.3.8  </w:t>
          </w:r>
          <w:r>
            <w:rPr>
              <w:rStyle w:val="28"/>
              <w:lang w:eastAsia="zh-CN"/>
            </w:rPr>
            <w:t>法律服务</w:t>
          </w:r>
          <w:r>
            <w:rPr>
              <w:rStyle w:val="28"/>
              <w:rFonts w:hAnsi="Calibri"/>
              <w:lang w:val="en-US"/>
            </w:rPr>
            <w:tab/>
          </w:r>
          <w:r>
            <w:rPr>
              <w:rStyle w:val="28"/>
              <w:lang w:eastAsia="zh-CN"/>
            </w:rPr>
            <w:fldChar w:fldCharType="begin"/>
          </w:r>
          <w:r>
            <w:rPr>
              <w:rStyle w:val="28"/>
              <w:rFonts w:hAnsi="Calibri"/>
              <w:lang w:val="en-US"/>
            </w:rPr>
            <w:instrText xml:space="preserve"> PAGEREF _Toc163936719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5.3.9  </w:t>
          </w:r>
          <w:r>
            <w:rPr>
              <w:rStyle w:val="28"/>
              <w:lang w:eastAsia="zh-CN"/>
            </w:rPr>
            <w:t>安全与应急服务</w:t>
          </w:r>
          <w:r>
            <w:rPr>
              <w:rStyle w:val="28"/>
              <w:rFonts w:hAnsi="Calibri"/>
              <w:lang w:val="en-US"/>
            </w:rPr>
            <w:tab/>
          </w:r>
          <w:r>
            <w:rPr>
              <w:rStyle w:val="28"/>
              <w:lang w:eastAsia="zh-CN"/>
            </w:rPr>
            <w:fldChar w:fldCharType="begin"/>
          </w:r>
          <w:r>
            <w:rPr>
              <w:rStyle w:val="28"/>
              <w:rFonts w:hAnsi="Calibri"/>
              <w:lang w:val="en-US"/>
            </w:rPr>
            <w:instrText xml:space="preserve"> PAGEREF _Toc163936720 \h </w:instrText>
          </w:r>
          <w:r>
            <w:rPr>
              <w:rStyle w:val="28"/>
              <w:rFonts w:hAnsi="Calibri"/>
              <w:lang w:val="en-US"/>
            </w:rPr>
            <w:fldChar w:fldCharType="separate"/>
          </w:r>
          <w:r>
            <w:rPr>
              <w:rStyle w:val="28"/>
              <w:rFonts w:hAnsi="Calibri"/>
              <w:lang w:val="en-US"/>
            </w:rPr>
            <w:t>4</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5.4  </w:t>
          </w:r>
          <w:r>
            <w:rPr>
              <w:rStyle w:val="28"/>
              <w:lang w:eastAsia="zh-CN"/>
            </w:rPr>
            <w:t>融合友好</w:t>
          </w:r>
          <w:r>
            <w:rPr>
              <w:rStyle w:val="28"/>
              <w:rFonts w:hAnsi="Calibri"/>
              <w:lang w:val="en-US"/>
            </w:rPr>
            <w:tab/>
          </w:r>
          <w:r>
            <w:rPr>
              <w:rStyle w:val="28"/>
              <w:lang w:eastAsia="zh-CN"/>
            </w:rPr>
            <w:fldChar w:fldCharType="begin"/>
          </w:r>
          <w:r>
            <w:rPr>
              <w:rStyle w:val="28"/>
              <w:rFonts w:hAnsi="Calibri"/>
              <w:lang w:val="en-US"/>
            </w:rPr>
            <w:instrText xml:space="preserve"> PAGEREF _Toc163936721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5.4.1  </w:t>
          </w:r>
          <w:r>
            <w:rPr>
              <w:rStyle w:val="28"/>
              <w:lang w:eastAsia="zh-CN"/>
            </w:rPr>
            <w:t>残疾人参与</w:t>
          </w:r>
          <w:r>
            <w:rPr>
              <w:rStyle w:val="28"/>
              <w:rFonts w:hAnsi="Calibri"/>
              <w:lang w:val="en-US"/>
            </w:rPr>
            <w:tab/>
          </w:r>
          <w:r>
            <w:rPr>
              <w:rStyle w:val="28"/>
              <w:lang w:eastAsia="zh-CN"/>
            </w:rPr>
            <w:fldChar w:fldCharType="begin"/>
          </w:r>
          <w:r>
            <w:rPr>
              <w:rStyle w:val="28"/>
              <w:rFonts w:hAnsi="Calibri"/>
              <w:lang w:val="en-US"/>
            </w:rPr>
            <w:instrText xml:space="preserve"> PAGEREF _Toc163936722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5.4.2  </w:t>
          </w:r>
          <w:r>
            <w:rPr>
              <w:rStyle w:val="28"/>
              <w:lang w:eastAsia="zh-CN"/>
            </w:rPr>
            <w:t>人际友善</w:t>
          </w:r>
          <w:r>
            <w:rPr>
              <w:rStyle w:val="28"/>
              <w:rFonts w:hAnsi="Calibri"/>
              <w:lang w:val="en-US"/>
            </w:rPr>
            <w:tab/>
          </w:r>
          <w:r>
            <w:rPr>
              <w:rStyle w:val="28"/>
              <w:lang w:eastAsia="zh-CN"/>
            </w:rPr>
            <w:fldChar w:fldCharType="begin"/>
          </w:r>
          <w:r>
            <w:rPr>
              <w:rStyle w:val="28"/>
              <w:rFonts w:hAnsi="Calibri"/>
              <w:lang w:val="en-US"/>
            </w:rPr>
            <w:instrText xml:space="preserve"> PAGEREF _Toc163936723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5.4.3  </w:t>
          </w:r>
          <w:r>
            <w:rPr>
              <w:rStyle w:val="28"/>
              <w:lang w:eastAsia="zh-CN"/>
            </w:rPr>
            <w:t>多元参与</w:t>
          </w:r>
          <w:r>
            <w:rPr>
              <w:rStyle w:val="28"/>
              <w:rFonts w:hAnsi="Calibri"/>
              <w:lang w:val="en-US"/>
            </w:rPr>
            <w:tab/>
          </w:r>
          <w:r>
            <w:rPr>
              <w:rStyle w:val="28"/>
              <w:lang w:eastAsia="zh-CN"/>
            </w:rPr>
            <w:fldChar w:fldCharType="begin"/>
          </w:r>
          <w:r>
            <w:rPr>
              <w:rStyle w:val="28"/>
              <w:rFonts w:hAnsi="Calibri"/>
              <w:lang w:val="en-US"/>
            </w:rPr>
            <w:instrText xml:space="preserve"> PAGEREF _Toc163936724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5.5  </w:t>
          </w:r>
          <w:r>
            <w:rPr>
              <w:rStyle w:val="28"/>
              <w:lang w:eastAsia="zh-CN"/>
            </w:rPr>
            <w:t>评价改进</w:t>
          </w:r>
          <w:r>
            <w:rPr>
              <w:rStyle w:val="28"/>
              <w:rFonts w:hAnsi="Calibri"/>
              <w:lang w:val="en-US"/>
            </w:rPr>
            <w:tab/>
          </w:r>
          <w:r>
            <w:rPr>
              <w:rStyle w:val="28"/>
              <w:lang w:eastAsia="zh-CN"/>
            </w:rPr>
            <w:fldChar w:fldCharType="begin"/>
          </w:r>
          <w:r>
            <w:rPr>
              <w:rStyle w:val="28"/>
              <w:rFonts w:hAnsi="Calibri"/>
              <w:lang w:val="en-US"/>
            </w:rPr>
            <w:instrText xml:space="preserve"> PAGEREF _Toc163936725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  </w:t>
          </w:r>
          <w:r>
            <w:rPr>
              <w:rStyle w:val="28"/>
              <w:lang w:eastAsia="zh-CN"/>
            </w:rPr>
            <w:t>友好医院</w:t>
          </w:r>
          <w:r>
            <w:rPr>
              <w:rStyle w:val="28"/>
              <w:rFonts w:hAnsi="Calibri"/>
              <w:lang w:val="en-US"/>
            </w:rPr>
            <w:tab/>
          </w:r>
          <w:r>
            <w:rPr>
              <w:rStyle w:val="28"/>
              <w:lang w:eastAsia="zh-CN"/>
            </w:rPr>
            <w:fldChar w:fldCharType="begin"/>
          </w:r>
          <w:r>
            <w:rPr>
              <w:rStyle w:val="28"/>
              <w:rFonts w:hAnsi="Calibri"/>
              <w:lang w:val="en-US"/>
            </w:rPr>
            <w:instrText xml:space="preserve"> PAGEREF _Toc163936726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6.1  </w:t>
          </w:r>
          <w:r>
            <w:rPr>
              <w:rStyle w:val="28"/>
              <w:rFonts w:hint="eastAsia"/>
              <w:lang w:val="en-US" w:eastAsia="zh-CN"/>
            </w:rPr>
            <w:t>政策</w:t>
          </w:r>
          <w:r>
            <w:rPr>
              <w:rStyle w:val="28"/>
              <w:lang w:eastAsia="zh-CN"/>
            </w:rPr>
            <w:t>友好</w:t>
          </w:r>
          <w:r>
            <w:rPr>
              <w:rStyle w:val="28"/>
              <w:rFonts w:hAnsi="Calibri"/>
              <w:lang w:val="en-US"/>
            </w:rPr>
            <w:tab/>
          </w:r>
          <w:r>
            <w:rPr>
              <w:rStyle w:val="28"/>
              <w:lang w:eastAsia="zh-CN"/>
            </w:rPr>
            <w:fldChar w:fldCharType="begin"/>
          </w:r>
          <w:r>
            <w:rPr>
              <w:rStyle w:val="28"/>
              <w:rFonts w:hAnsi="Calibri"/>
              <w:lang w:val="en-US"/>
            </w:rPr>
            <w:instrText xml:space="preserve"> PAGEREF _Toc163936727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6.1.1  </w:t>
          </w:r>
          <w:r>
            <w:rPr>
              <w:rStyle w:val="28"/>
              <w:lang w:eastAsia="zh-CN"/>
            </w:rPr>
            <w:t>管理机制</w:t>
          </w:r>
          <w:r>
            <w:rPr>
              <w:rStyle w:val="28"/>
              <w:rFonts w:hAnsi="Calibri"/>
              <w:lang w:val="en-US"/>
            </w:rPr>
            <w:tab/>
          </w:r>
          <w:r>
            <w:rPr>
              <w:rStyle w:val="28"/>
              <w:lang w:eastAsia="zh-CN"/>
            </w:rPr>
            <w:fldChar w:fldCharType="begin"/>
          </w:r>
          <w:r>
            <w:rPr>
              <w:rStyle w:val="28"/>
              <w:rFonts w:hAnsi="Calibri"/>
              <w:lang w:val="en-US"/>
            </w:rPr>
            <w:instrText xml:space="preserve"> PAGEREF _Toc163936728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6.1.2  </w:t>
          </w:r>
          <w:r>
            <w:rPr>
              <w:rStyle w:val="28"/>
              <w:lang w:eastAsia="zh-CN"/>
            </w:rPr>
            <w:t>制度建设</w:t>
          </w:r>
          <w:r>
            <w:rPr>
              <w:rStyle w:val="28"/>
              <w:rFonts w:hAnsi="Calibri"/>
              <w:lang w:val="en-US"/>
            </w:rPr>
            <w:tab/>
          </w:r>
          <w:r>
            <w:rPr>
              <w:rStyle w:val="28"/>
              <w:lang w:eastAsia="zh-CN"/>
            </w:rPr>
            <w:fldChar w:fldCharType="begin"/>
          </w:r>
          <w:r>
            <w:rPr>
              <w:rStyle w:val="28"/>
              <w:rFonts w:hAnsi="Calibri"/>
              <w:lang w:val="en-US"/>
            </w:rPr>
            <w:instrText xml:space="preserve"> PAGEREF _Toc163936729 \h </w:instrText>
          </w:r>
          <w:r>
            <w:rPr>
              <w:rStyle w:val="28"/>
              <w:rFonts w:hAnsi="Calibri"/>
              <w:lang w:val="en-US"/>
            </w:rPr>
            <w:fldChar w:fldCharType="separate"/>
          </w:r>
          <w:r>
            <w:rPr>
              <w:rStyle w:val="28"/>
              <w:rFonts w:hAnsi="Calibri"/>
              <w:lang w:val="en-US"/>
            </w:rPr>
            <w:t>5</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6.1.3  </w:t>
          </w:r>
          <w:r>
            <w:rPr>
              <w:rStyle w:val="28"/>
              <w:lang w:eastAsia="zh-CN"/>
            </w:rPr>
            <w:t>政策落实</w:t>
          </w:r>
          <w:r>
            <w:rPr>
              <w:rStyle w:val="28"/>
              <w:rFonts w:hAnsi="Calibri"/>
              <w:lang w:val="en-US"/>
            </w:rPr>
            <w:tab/>
          </w:r>
          <w:r>
            <w:rPr>
              <w:rStyle w:val="28"/>
              <w:lang w:eastAsia="zh-CN"/>
            </w:rPr>
            <w:fldChar w:fldCharType="begin"/>
          </w:r>
          <w:r>
            <w:rPr>
              <w:rStyle w:val="28"/>
              <w:rFonts w:hAnsi="Calibri"/>
              <w:lang w:val="en-US"/>
            </w:rPr>
            <w:instrText xml:space="preserve"> PAGEREF _Toc163936730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6.2  </w:t>
          </w:r>
          <w:r>
            <w:rPr>
              <w:rStyle w:val="28"/>
              <w:lang w:eastAsia="zh-CN"/>
            </w:rPr>
            <w:t>环境友好</w:t>
          </w:r>
          <w:r>
            <w:rPr>
              <w:rStyle w:val="28"/>
              <w:rFonts w:hAnsi="Calibri"/>
              <w:lang w:val="en-US"/>
            </w:rPr>
            <w:tab/>
          </w:r>
          <w:r>
            <w:rPr>
              <w:rStyle w:val="28"/>
              <w:lang w:eastAsia="zh-CN"/>
            </w:rPr>
            <w:fldChar w:fldCharType="begin"/>
          </w:r>
          <w:r>
            <w:rPr>
              <w:rStyle w:val="28"/>
              <w:rFonts w:hAnsi="Calibri"/>
              <w:lang w:val="en-US"/>
            </w:rPr>
            <w:instrText xml:space="preserve"> PAGEREF _Toc163936731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6.2.1  </w:t>
          </w:r>
          <w:r>
            <w:rPr>
              <w:rStyle w:val="28"/>
              <w:lang w:eastAsia="zh-CN"/>
            </w:rPr>
            <w:t>无障碍通行</w:t>
          </w:r>
          <w:r>
            <w:rPr>
              <w:rStyle w:val="28"/>
              <w:rFonts w:hAnsi="Calibri"/>
              <w:lang w:val="en-US"/>
            </w:rPr>
            <w:tab/>
          </w:r>
          <w:r>
            <w:rPr>
              <w:rStyle w:val="28"/>
              <w:lang w:eastAsia="zh-CN"/>
            </w:rPr>
            <w:fldChar w:fldCharType="begin"/>
          </w:r>
          <w:r>
            <w:rPr>
              <w:rStyle w:val="28"/>
              <w:rFonts w:hAnsi="Calibri"/>
              <w:lang w:val="en-US"/>
            </w:rPr>
            <w:instrText xml:space="preserve"> PAGEREF _Toc163936732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6.2.2  </w:t>
          </w:r>
          <w:r>
            <w:rPr>
              <w:rStyle w:val="28"/>
              <w:lang w:eastAsia="zh-CN"/>
            </w:rPr>
            <w:t>无障碍设施</w:t>
          </w:r>
          <w:r>
            <w:rPr>
              <w:rStyle w:val="28"/>
              <w:rFonts w:hAnsi="Calibri"/>
              <w:lang w:val="en-US"/>
            </w:rPr>
            <w:tab/>
          </w:r>
          <w:r>
            <w:rPr>
              <w:rStyle w:val="28"/>
              <w:lang w:eastAsia="zh-CN"/>
            </w:rPr>
            <w:fldChar w:fldCharType="begin"/>
          </w:r>
          <w:r>
            <w:rPr>
              <w:rStyle w:val="28"/>
              <w:rFonts w:hAnsi="Calibri"/>
              <w:lang w:val="en-US"/>
            </w:rPr>
            <w:instrText xml:space="preserve"> PAGEREF _Toc163936733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2"/>
            <w:widowControl/>
            <w:tabs>
              <w:tab w:val="right" w:leader="dot" w:pos="9344"/>
            </w:tabs>
            <w:rPr>
              <w:rFonts w:hint="default"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6.2.3  </w:t>
          </w:r>
          <w:r>
            <w:rPr>
              <w:rStyle w:val="28"/>
              <w:lang w:eastAsia="zh-CN"/>
            </w:rPr>
            <w:t>信息交流无障碍</w:t>
          </w:r>
          <w:r>
            <w:rPr>
              <w:rStyle w:val="28"/>
              <w:rFonts w:hAnsi="Calibri"/>
              <w:lang w:val="en-US"/>
            </w:rPr>
            <w:tab/>
          </w:r>
          <w:r>
            <w:rPr>
              <w:lang w:eastAsia="zh-CN"/>
            </w:rPr>
            <w:fldChar w:fldCharType="end"/>
          </w:r>
          <w:r>
            <w:rPr>
              <w:rFonts w:hint="eastAsia"/>
              <w:lang w:val="en-US" w:eastAsia="zh-CN"/>
            </w:rPr>
            <w:t>6</w:t>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6.3  </w:t>
          </w:r>
          <w:r>
            <w:rPr>
              <w:rStyle w:val="28"/>
              <w:lang w:eastAsia="zh-CN"/>
            </w:rPr>
            <w:t>服务友好</w:t>
          </w:r>
          <w:r>
            <w:rPr>
              <w:rStyle w:val="28"/>
              <w:rFonts w:hAnsi="Calibri"/>
              <w:lang w:val="en-US"/>
            </w:rPr>
            <w:tab/>
          </w:r>
          <w:r>
            <w:rPr>
              <w:rStyle w:val="28"/>
              <w:lang w:eastAsia="zh-CN"/>
            </w:rPr>
            <w:fldChar w:fldCharType="begin"/>
          </w:r>
          <w:r>
            <w:rPr>
              <w:rStyle w:val="28"/>
              <w:rFonts w:hAnsi="Calibri"/>
              <w:lang w:val="en-US"/>
            </w:rPr>
            <w:instrText xml:space="preserve"> PAGEREF _Toc163936735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6.3.1  </w:t>
          </w:r>
          <w:r>
            <w:rPr>
              <w:rStyle w:val="28"/>
              <w:lang w:eastAsia="zh-CN"/>
            </w:rPr>
            <w:t>便捷就诊</w:t>
          </w:r>
          <w:r>
            <w:rPr>
              <w:rStyle w:val="28"/>
              <w:rFonts w:hAnsi="Calibri"/>
              <w:lang w:val="en-US"/>
            </w:rPr>
            <w:tab/>
          </w:r>
          <w:r>
            <w:rPr>
              <w:rStyle w:val="28"/>
              <w:lang w:eastAsia="zh-CN"/>
            </w:rPr>
            <w:fldChar w:fldCharType="begin"/>
          </w:r>
          <w:r>
            <w:rPr>
              <w:rStyle w:val="28"/>
              <w:rFonts w:hAnsi="Calibri"/>
              <w:lang w:val="en-US"/>
            </w:rPr>
            <w:instrText xml:space="preserve"> PAGEREF _Toc163936736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6.3.2  </w:t>
          </w:r>
          <w:r>
            <w:rPr>
              <w:rStyle w:val="28"/>
              <w:lang w:eastAsia="zh-CN"/>
            </w:rPr>
            <w:t>服务保障</w:t>
          </w:r>
          <w:r>
            <w:rPr>
              <w:rStyle w:val="28"/>
              <w:rFonts w:hAnsi="Calibri"/>
              <w:lang w:val="en-US"/>
            </w:rPr>
            <w:tab/>
          </w:r>
          <w:r>
            <w:rPr>
              <w:rStyle w:val="28"/>
              <w:lang w:eastAsia="zh-CN"/>
            </w:rPr>
            <w:fldChar w:fldCharType="begin"/>
          </w:r>
          <w:r>
            <w:rPr>
              <w:rStyle w:val="28"/>
              <w:rFonts w:hAnsi="Calibri"/>
              <w:lang w:val="en-US"/>
            </w:rPr>
            <w:instrText xml:space="preserve"> PAGEREF _Toc163936737 \h </w:instrText>
          </w:r>
          <w:r>
            <w:rPr>
              <w:rStyle w:val="28"/>
              <w:rFonts w:hAnsi="Calibri"/>
              <w:lang w:val="en-US"/>
            </w:rPr>
            <w:fldChar w:fldCharType="separate"/>
          </w:r>
          <w:r>
            <w:rPr>
              <w:rStyle w:val="28"/>
              <w:rFonts w:hAnsi="Calibri"/>
              <w:lang w:val="en-US"/>
            </w:rPr>
            <w:t>6</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6.4  </w:t>
          </w:r>
          <w:r>
            <w:rPr>
              <w:rStyle w:val="28"/>
              <w:lang w:eastAsia="zh-CN"/>
            </w:rPr>
            <w:t>融合友好</w:t>
          </w:r>
          <w:r>
            <w:rPr>
              <w:rStyle w:val="28"/>
              <w:rFonts w:hAnsi="Calibri"/>
              <w:lang w:val="en-US"/>
            </w:rPr>
            <w:tab/>
          </w:r>
          <w:r>
            <w:rPr>
              <w:rStyle w:val="28"/>
              <w:lang w:eastAsia="zh-CN"/>
            </w:rPr>
            <w:fldChar w:fldCharType="begin"/>
          </w:r>
          <w:r>
            <w:rPr>
              <w:rStyle w:val="28"/>
              <w:rFonts w:hAnsi="Calibri"/>
              <w:lang w:val="en-US"/>
            </w:rPr>
            <w:instrText xml:space="preserve"> PAGEREF _Toc163936738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6.4.1  </w:t>
          </w:r>
          <w:r>
            <w:rPr>
              <w:rStyle w:val="28"/>
              <w:lang w:eastAsia="zh-CN"/>
            </w:rPr>
            <w:t>残疾人参与</w:t>
          </w:r>
          <w:r>
            <w:rPr>
              <w:rStyle w:val="28"/>
              <w:rFonts w:hAnsi="Calibri"/>
              <w:lang w:val="en-US"/>
            </w:rPr>
            <w:tab/>
          </w:r>
          <w:r>
            <w:rPr>
              <w:rStyle w:val="28"/>
              <w:lang w:eastAsia="zh-CN"/>
            </w:rPr>
            <w:fldChar w:fldCharType="begin"/>
          </w:r>
          <w:r>
            <w:rPr>
              <w:rStyle w:val="28"/>
              <w:rFonts w:hAnsi="Calibri"/>
              <w:lang w:val="en-US"/>
            </w:rPr>
            <w:instrText xml:space="preserve"> PAGEREF _Toc163936739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6.4.2  </w:t>
          </w:r>
          <w:r>
            <w:rPr>
              <w:rStyle w:val="28"/>
              <w:lang w:eastAsia="zh-CN"/>
            </w:rPr>
            <w:t>友善文化</w:t>
          </w:r>
          <w:r>
            <w:rPr>
              <w:rStyle w:val="28"/>
              <w:rFonts w:hAnsi="Calibri"/>
              <w:lang w:val="en-US"/>
            </w:rPr>
            <w:tab/>
          </w:r>
          <w:r>
            <w:rPr>
              <w:rStyle w:val="28"/>
              <w:lang w:eastAsia="zh-CN"/>
            </w:rPr>
            <w:fldChar w:fldCharType="begin"/>
          </w:r>
          <w:r>
            <w:rPr>
              <w:rStyle w:val="28"/>
              <w:rFonts w:hAnsi="Calibri"/>
              <w:lang w:val="en-US"/>
            </w:rPr>
            <w:instrText xml:space="preserve"> PAGEREF _Toc163936740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6.4.3  </w:t>
          </w:r>
          <w:r>
            <w:rPr>
              <w:rStyle w:val="28"/>
              <w:lang w:eastAsia="zh-CN"/>
            </w:rPr>
            <w:t>多元参与</w:t>
          </w:r>
          <w:r>
            <w:rPr>
              <w:rStyle w:val="28"/>
              <w:rFonts w:hAnsi="Calibri"/>
              <w:lang w:val="en-US"/>
            </w:rPr>
            <w:tab/>
          </w:r>
          <w:r>
            <w:rPr>
              <w:rStyle w:val="28"/>
              <w:lang w:eastAsia="zh-CN"/>
            </w:rPr>
            <w:fldChar w:fldCharType="begin"/>
          </w:r>
          <w:r>
            <w:rPr>
              <w:rStyle w:val="28"/>
              <w:rFonts w:hAnsi="Calibri"/>
              <w:lang w:val="en-US"/>
            </w:rPr>
            <w:instrText xml:space="preserve"> PAGEREF _Toc163936741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6.5  </w:t>
          </w:r>
          <w:r>
            <w:rPr>
              <w:rStyle w:val="28"/>
              <w:lang w:eastAsia="zh-CN"/>
            </w:rPr>
            <w:t>评价改进</w:t>
          </w:r>
          <w:r>
            <w:rPr>
              <w:rStyle w:val="28"/>
              <w:rFonts w:hAnsi="Calibri"/>
              <w:lang w:val="en-US"/>
            </w:rPr>
            <w:tab/>
          </w:r>
          <w:r>
            <w:rPr>
              <w:rStyle w:val="28"/>
              <w:lang w:eastAsia="zh-CN"/>
            </w:rPr>
            <w:fldChar w:fldCharType="begin"/>
          </w:r>
          <w:r>
            <w:rPr>
              <w:rStyle w:val="28"/>
              <w:rFonts w:hAnsi="Calibri"/>
              <w:lang w:val="en-US"/>
            </w:rPr>
            <w:instrText xml:space="preserve"> PAGEREF _Toc163936742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  </w:t>
          </w:r>
          <w:r>
            <w:rPr>
              <w:rStyle w:val="28"/>
              <w:lang w:eastAsia="zh-CN"/>
            </w:rPr>
            <w:t>友好学校</w:t>
          </w:r>
          <w:r>
            <w:rPr>
              <w:rStyle w:val="28"/>
              <w:rFonts w:hAnsi="Calibri"/>
              <w:lang w:val="en-US"/>
            </w:rPr>
            <w:tab/>
          </w:r>
          <w:r>
            <w:rPr>
              <w:rStyle w:val="28"/>
              <w:lang w:eastAsia="zh-CN"/>
            </w:rPr>
            <w:fldChar w:fldCharType="begin"/>
          </w:r>
          <w:r>
            <w:rPr>
              <w:rStyle w:val="28"/>
              <w:rFonts w:hAnsi="Calibri"/>
              <w:lang w:val="en-US"/>
            </w:rPr>
            <w:instrText xml:space="preserve"> PAGEREF _Toc163936743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7.1 </w:t>
          </w:r>
          <w:r>
            <w:rPr>
              <w:rStyle w:val="28"/>
              <w:rFonts w:hint="eastAsia"/>
              <w:lang w:val="en-US" w:eastAsia="zh-CN"/>
            </w:rPr>
            <w:t>政策</w:t>
          </w:r>
          <w:r>
            <w:rPr>
              <w:rStyle w:val="28"/>
              <w:lang w:eastAsia="zh-CN"/>
            </w:rPr>
            <w:t>友好</w:t>
          </w:r>
          <w:r>
            <w:rPr>
              <w:rStyle w:val="28"/>
              <w:rFonts w:hAnsi="Calibri"/>
              <w:lang w:val="en-US"/>
            </w:rPr>
            <w:tab/>
          </w:r>
          <w:r>
            <w:rPr>
              <w:rStyle w:val="28"/>
              <w:lang w:eastAsia="zh-CN"/>
            </w:rPr>
            <w:fldChar w:fldCharType="begin"/>
          </w:r>
          <w:r>
            <w:rPr>
              <w:rStyle w:val="28"/>
              <w:rFonts w:hAnsi="Calibri"/>
              <w:lang w:val="en-US"/>
            </w:rPr>
            <w:instrText xml:space="preserve"> PAGEREF _Toc163936744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7.1.1  </w:t>
          </w:r>
          <w:r>
            <w:rPr>
              <w:rStyle w:val="28"/>
              <w:lang w:eastAsia="zh-CN"/>
            </w:rPr>
            <w:t>管理机制</w:t>
          </w:r>
          <w:r>
            <w:rPr>
              <w:rStyle w:val="28"/>
              <w:rFonts w:hAnsi="Calibri"/>
              <w:lang w:val="en-US"/>
            </w:rPr>
            <w:tab/>
          </w:r>
          <w:r>
            <w:rPr>
              <w:rStyle w:val="28"/>
              <w:lang w:eastAsia="zh-CN"/>
            </w:rPr>
            <w:fldChar w:fldCharType="begin"/>
          </w:r>
          <w:r>
            <w:rPr>
              <w:rStyle w:val="28"/>
              <w:rFonts w:hAnsi="Calibri"/>
              <w:lang w:val="en-US"/>
            </w:rPr>
            <w:instrText xml:space="preserve"> PAGEREF _Toc163936745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7.1.2  </w:t>
          </w:r>
          <w:r>
            <w:rPr>
              <w:rStyle w:val="28"/>
              <w:lang w:eastAsia="zh-CN"/>
            </w:rPr>
            <w:t>制度建设</w:t>
          </w:r>
          <w:r>
            <w:rPr>
              <w:rStyle w:val="28"/>
              <w:rFonts w:hAnsi="Calibri"/>
              <w:lang w:val="en-US"/>
            </w:rPr>
            <w:tab/>
          </w:r>
          <w:r>
            <w:rPr>
              <w:rStyle w:val="28"/>
              <w:lang w:eastAsia="zh-CN"/>
            </w:rPr>
            <w:fldChar w:fldCharType="begin"/>
          </w:r>
          <w:r>
            <w:rPr>
              <w:rStyle w:val="28"/>
              <w:rFonts w:hAnsi="Calibri"/>
              <w:lang w:val="en-US"/>
            </w:rPr>
            <w:instrText xml:space="preserve"> PAGEREF _Toc163936746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7.1.3  </w:t>
          </w:r>
          <w:r>
            <w:rPr>
              <w:rStyle w:val="28"/>
              <w:lang w:eastAsia="zh-CN"/>
            </w:rPr>
            <w:t>政策落实</w:t>
          </w:r>
          <w:r>
            <w:rPr>
              <w:rStyle w:val="28"/>
              <w:rFonts w:hAnsi="Calibri"/>
              <w:lang w:val="en-US"/>
            </w:rPr>
            <w:tab/>
          </w:r>
          <w:r>
            <w:rPr>
              <w:rStyle w:val="28"/>
              <w:lang w:eastAsia="zh-CN"/>
            </w:rPr>
            <w:fldChar w:fldCharType="begin"/>
          </w:r>
          <w:r>
            <w:rPr>
              <w:rStyle w:val="28"/>
              <w:rFonts w:hAnsi="Calibri"/>
              <w:lang w:val="en-US"/>
            </w:rPr>
            <w:instrText xml:space="preserve"> PAGEREF _Toc163936747 \h </w:instrText>
          </w:r>
          <w:r>
            <w:rPr>
              <w:rStyle w:val="28"/>
              <w:rFonts w:hAnsi="Calibri"/>
              <w:lang w:val="en-US"/>
            </w:rPr>
            <w:fldChar w:fldCharType="separate"/>
          </w:r>
          <w:r>
            <w:rPr>
              <w:rStyle w:val="28"/>
              <w:rFonts w:hAnsi="Calibri"/>
              <w:lang w:val="en-US"/>
            </w:rPr>
            <w:t>7</w:t>
          </w:r>
          <w:r>
            <w:rPr>
              <w:rStyle w:val="28"/>
              <w:lang w:eastAsia="zh-CN"/>
            </w:rPr>
            <w:fldChar w:fldCharType="end"/>
          </w:r>
          <w:r>
            <w:rPr>
              <w:lang w:eastAsia="zh-CN"/>
            </w:rPr>
            <w:fldChar w:fldCharType="end"/>
          </w:r>
        </w:p>
        <w:p>
          <w:pPr>
            <w:pStyle w:val="19"/>
            <w:widowControl/>
            <w:rPr>
              <w:lang w:eastAsia="zh-CN"/>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7.2  </w:t>
          </w:r>
          <w:r>
            <w:rPr>
              <w:rStyle w:val="28"/>
              <w:lang w:eastAsia="zh-CN"/>
            </w:rPr>
            <w:t>环境友好</w:t>
          </w:r>
          <w:r>
            <w:rPr>
              <w:rStyle w:val="28"/>
              <w:rFonts w:hAnsi="Calibri"/>
              <w:lang w:val="en-US"/>
            </w:rPr>
            <w:tab/>
          </w:r>
          <w:r>
            <w:rPr>
              <w:rStyle w:val="28"/>
              <w:lang w:eastAsia="zh-CN"/>
            </w:rPr>
            <w:fldChar w:fldCharType="begin"/>
          </w:r>
          <w:r>
            <w:rPr>
              <w:rStyle w:val="28"/>
              <w:rFonts w:hAnsi="Calibri"/>
              <w:lang w:val="en-US"/>
            </w:rPr>
            <w:instrText xml:space="preserve"> PAGEREF _Toc163936748 \h </w:instrText>
          </w:r>
          <w:r>
            <w:rPr>
              <w:rStyle w:val="28"/>
              <w:rFonts w:hAnsi="Calibri"/>
              <w:lang w:val="en-US"/>
            </w:rPr>
            <w:fldChar w:fldCharType="separate"/>
          </w:r>
          <w:r>
            <w:rPr>
              <w:rStyle w:val="28"/>
              <w:rFonts w:hAnsi="Calibri"/>
              <w:lang w:val="en-US"/>
            </w:rPr>
            <w:t>8</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rFonts w:hint="eastAsia"/>
              <w:lang w:val="en-US" w:eastAsia="zh-CN"/>
            </w:rPr>
            <w:t>7</w:t>
          </w:r>
          <w:r>
            <w:rPr>
              <w:rStyle w:val="28"/>
              <w:lang w:val="en-US"/>
            </w:rPr>
            <w:t xml:space="preserve">.2.1  </w:t>
          </w:r>
          <w:r>
            <w:rPr>
              <w:rStyle w:val="28"/>
              <w:lang w:eastAsia="zh-CN"/>
            </w:rPr>
            <w:t>无障碍环境</w:t>
          </w:r>
          <w:r>
            <w:rPr>
              <w:rStyle w:val="28"/>
              <w:rFonts w:hAnsi="Calibri"/>
              <w:lang w:val="en-US"/>
            </w:rPr>
            <w:tab/>
          </w:r>
          <w:r>
            <w:rPr>
              <w:rStyle w:val="28"/>
              <w:rFonts w:hint="eastAsia"/>
              <w:lang w:val="en-US" w:eastAsia="zh-CN"/>
            </w:rPr>
            <w:t>8</w:t>
          </w:r>
          <w:r>
            <w:rPr>
              <w:lang w:eastAsia="zh-CN"/>
            </w:rPr>
            <w:fldChar w:fldCharType="end"/>
          </w:r>
        </w:p>
        <w:p>
          <w:pPr>
            <w:pStyle w:val="12"/>
            <w:widowControl/>
            <w:tabs>
              <w:tab w:val="right" w:leader="dot" w:pos="9344"/>
            </w:tabs>
            <w:rPr>
              <w:lang w:eastAsia="zh-CN"/>
            </w:rPr>
          </w:pPr>
          <w:r>
            <w:rPr>
              <w:lang w:eastAsia="zh-CN"/>
            </w:rPr>
            <w:fldChar w:fldCharType="begin"/>
          </w:r>
          <w:r>
            <w:rPr>
              <w:lang w:eastAsia="zh-CN"/>
            </w:rPr>
            <w:instrText xml:space="preserve"> HYPERLINK "" </w:instrText>
          </w:r>
          <w:r>
            <w:rPr>
              <w:lang w:eastAsia="zh-CN"/>
            </w:rPr>
            <w:fldChar w:fldCharType="separate"/>
          </w:r>
          <w:r>
            <w:rPr>
              <w:rStyle w:val="28"/>
              <w:rFonts w:hint="eastAsia"/>
              <w:lang w:val="en-US" w:eastAsia="zh-CN"/>
            </w:rPr>
            <w:t>7</w:t>
          </w:r>
          <w:r>
            <w:rPr>
              <w:rStyle w:val="28"/>
              <w:lang w:val="en-US"/>
            </w:rPr>
            <w:t xml:space="preserve">.2.2  </w:t>
          </w:r>
          <w:r>
            <w:rPr>
              <w:rStyle w:val="28"/>
              <w:lang w:eastAsia="zh-CN"/>
            </w:rPr>
            <w:t>无障碍设施</w:t>
          </w:r>
          <w:r>
            <w:rPr>
              <w:rStyle w:val="28"/>
              <w:rFonts w:hAnsi="Calibri"/>
              <w:lang w:val="en-US"/>
            </w:rPr>
            <w:tab/>
          </w:r>
          <w:r>
            <w:rPr>
              <w:rStyle w:val="28"/>
              <w:rFonts w:hint="eastAsia"/>
              <w:lang w:val="en-US" w:eastAsia="zh-CN"/>
            </w:rPr>
            <w:t>8</w:t>
          </w:r>
          <w:r>
            <w:rPr>
              <w:lang w:eastAsia="zh-CN"/>
            </w:rPr>
            <w:fldChar w:fldCharType="end"/>
          </w:r>
        </w:p>
        <w:p>
          <w:pPr>
            <w:pStyle w:val="12"/>
            <w:widowControl/>
            <w:tabs>
              <w:tab w:val="right" w:leader="dot" w:pos="9344"/>
            </w:tabs>
            <w:rPr>
              <w:rFonts w:hint="eastAsia"/>
              <w:lang w:val="en-US"/>
            </w:rPr>
          </w:pPr>
          <w:r>
            <w:rPr>
              <w:lang w:eastAsia="zh-CN"/>
            </w:rPr>
            <w:fldChar w:fldCharType="begin"/>
          </w:r>
          <w:r>
            <w:rPr>
              <w:lang w:eastAsia="zh-CN"/>
            </w:rPr>
            <w:instrText xml:space="preserve"> HYPERLINK "" </w:instrText>
          </w:r>
          <w:r>
            <w:rPr>
              <w:lang w:eastAsia="zh-CN"/>
            </w:rPr>
            <w:fldChar w:fldCharType="separate"/>
          </w:r>
          <w:r>
            <w:rPr>
              <w:rStyle w:val="28"/>
              <w:rFonts w:hint="eastAsia"/>
              <w:lang w:val="en-US" w:eastAsia="zh-CN"/>
            </w:rPr>
            <w:t>7</w:t>
          </w:r>
          <w:r>
            <w:rPr>
              <w:rStyle w:val="28"/>
              <w:lang w:val="en-US"/>
            </w:rPr>
            <w:t>.2.</w:t>
          </w:r>
          <w:r>
            <w:rPr>
              <w:rStyle w:val="28"/>
              <w:rFonts w:hint="eastAsia"/>
              <w:lang w:val="en-US" w:eastAsia="zh-CN"/>
            </w:rPr>
            <w:t>3</w:t>
          </w:r>
          <w:r>
            <w:rPr>
              <w:rStyle w:val="28"/>
              <w:lang w:val="en-US"/>
            </w:rPr>
            <w:t xml:space="preserve">  </w:t>
          </w:r>
          <w:r>
            <w:rPr>
              <w:rStyle w:val="28"/>
              <w:lang w:val="en-US" w:eastAsia="zh-CN"/>
            </w:rPr>
            <w:t>信息交流</w:t>
          </w:r>
          <w:r>
            <w:rPr>
              <w:rStyle w:val="28"/>
              <w:lang w:eastAsia="zh-CN"/>
            </w:rPr>
            <w:t>无障碍</w:t>
          </w:r>
          <w:r>
            <w:rPr>
              <w:rStyle w:val="28"/>
              <w:rFonts w:hAnsi="Calibri"/>
              <w:lang w:val="en-US"/>
            </w:rPr>
            <w:tab/>
          </w:r>
          <w:r>
            <w:rPr>
              <w:rStyle w:val="28"/>
              <w:rFonts w:hint="eastAsia"/>
              <w:lang w:val="en-US" w:eastAsia="zh-CN"/>
            </w:rPr>
            <w:t>8</w:t>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7.3  </w:t>
          </w:r>
          <w:r>
            <w:rPr>
              <w:rStyle w:val="28"/>
              <w:lang w:eastAsia="zh-CN"/>
            </w:rPr>
            <w:t>服务友好</w:t>
          </w:r>
          <w:r>
            <w:rPr>
              <w:rStyle w:val="28"/>
              <w:rFonts w:hAnsi="Calibri"/>
              <w:lang w:val="en-US"/>
            </w:rPr>
            <w:tab/>
          </w:r>
          <w:r>
            <w:rPr>
              <w:rStyle w:val="28"/>
              <w:lang w:eastAsia="zh-CN"/>
            </w:rPr>
            <w:fldChar w:fldCharType="begin"/>
          </w:r>
          <w:r>
            <w:rPr>
              <w:rStyle w:val="28"/>
              <w:rFonts w:hAnsi="Calibri"/>
              <w:lang w:val="en-US"/>
            </w:rPr>
            <w:instrText xml:space="preserve"> PAGEREF _Toc163936749 \h </w:instrText>
          </w:r>
          <w:r>
            <w:rPr>
              <w:rStyle w:val="28"/>
              <w:rFonts w:hAnsi="Calibri"/>
              <w:lang w:val="en-US"/>
            </w:rPr>
            <w:fldChar w:fldCharType="separate"/>
          </w:r>
          <w:r>
            <w:rPr>
              <w:rStyle w:val="28"/>
              <w:rFonts w:hAnsi="Calibri"/>
              <w:lang w:val="en-US"/>
            </w:rPr>
            <w:t>8</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7.3.1  </w:t>
          </w:r>
          <w:r>
            <w:rPr>
              <w:rStyle w:val="28"/>
              <w:lang w:eastAsia="zh-CN"/>
            </w:rPr>
            <w:t>专业师资</w:t>
          </w:r>
          <w:r>
            <w:rPr>
              <w:rStyle w:val="28"/>
              <w:rFonts w:hAnsi="Calibri"/>
              <w:lang w:val="en-US"/>
            </w:rPr>
            <w:tab/>
          </w:r>
          <w:r>
            <w:rPr>
              <w:rStyle w:val="28"/>
              <w:lang w:eastAsia="zh-CN"/>
            </w:rPr>
            <w:fldChar w:fldCharType="begin"/>
          </w:r>
          <w:r>
            <w:rPr>
              <w:rStyle w:val="28"/>
              <w:rFonts w:hAnsi="Calibri"/>
              <w:lang w:val="en-US"/>
            </w:rPr>
            <w:instrText xml:space="preserve"> PAGEREF _Toc163936750 \h </w:instrText>
          </w:r>
          <w:r>
            <w:rPr>
              <w:rStyle w:val="28"/>
              <w:rFonts w:hAnsi="Calibri"/>
              <w:lang w:val="en-US"/>
            </w:rPr>
            <w:fldChar w:fldCharType="separate"/>
          </w:r>
          <w:r>
            <w:rPr>
              <w:rStyle w:val="28"/>
              <w:rFonts w:hAnsi="Calibri"/>
              <w:lang w:val="en-US"/>
            </w:rPr>
            <w:t>8</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7.3.2  </w:t>
          </w:r>
          <w:r>
            <w:rPr>
              <w:rStyle w:val="28"/>
              <w:lang w:eastAsia="zh-CN"/>
            </w:rPr>
            <w:t>教学资源</w:t>
          </w:r>
          <w:r>
            <w:rPr>
              <w:rStyle w:val="28"/>
              <w:rFonts w:hAnsi="Calibri"/>
              <w:lang w:val="en-US"/>
            </w:rPr>
            <w:tab/>
          </w:r>
          <w:r>
            <w:rPr>
              <w:rStyle w:val="28"/>
              <w:lang w:eastAsia="zh-CN"/>
            </w:rPr>
            <w:fldChar w:fldCharType="begin"/>
          </w:r>
          <w:r>
            <w:rPr>
              <w:rStyle w:val="28"/>
              <w:rFonts w:hAnsi="Calibri"/>
              <w:lang w:val="en-US"/>
            </w:rPr>
            <w:instrText xml:space="preserve"> PAGEREF _Toc163936751 \h </w:instrText>
          </w:r>
          <w:r>
            <w:rPr>
              <w:rStyle w:val="28"/>
              <w:rFonts w:hAnsi="Calibri"/>
              <w:lang w:val="en-US"/>
            </w:rPr>
            <w:fldChar w:fldCharType="separate"/>
          </w:r>
          <w:r>
            <w:rPr>
              <w:rStyle w:val="28"/>
              <w:rFonts w:hAnsi="Calibri"/>
              <w:lang w:val="en-US"/>
            </w:rPr>
            <w:t>8</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7.4  </w:t>
          </w:r>
          <w:r>
            <w:rPr>
              <w:rStyle w:val="28"/>
              <w:lang w:eastAsia="zh-CN"/>
            </w:rPr>
            <w:t>融合友好</w:t>
          </w:r>
          <w:r>
            <w:rPr>
              <w:rStyle w:val="28"/>
              <w:rFonts w:hAnsi="Calibri"/>
              <w:lang w:val="en-US"/>
            </w:rPr>
            <w:tab/>
          </w:r>
          <w:r>
            <w:rPr>
              <w:rStyle w:val="28"/>
              <w:lang w:eastAsia="zh-CN"/>
            </w:rPr>
            <w:fldChar w:fldCharType="begin"/>
          </w:r>
          <w:r>
            <w:rPr>
              <w:rStyle w:val="28"/>
              <w:rFonts w:hAnsi="Calibri"/>
              <w:lang w:val="en-US"/>
            </w:rPr>
            <w:instrText xml:space="preserve"> PAGEREF _Toc163936752 \h </w:instrText>
          </w:r>
          <w:r>
            <w:rPr>
              <w:rStyle w:val="28"/>
              <w:rFonts w:hAnsi="Calibri"/>
              <w:lang w:val="en-US"/>
            </w:rPr>
            <w:fldChar w:fldCharType="separate"/>
          </w:r>
          <w:r>
            <w:rPr>
              <w:rStyle w:val="28"/>
              <w:rFonts w:hAnsi="Calibri"/>
              <w:lang w:val="en-US"/>
            </w:rPr>
            <w:t>8</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7.4.1  </w:t>
          </w:r>
          <w:r>
            <w:rPr>
              <w:rStyle w:val="28"/>
              <w:lang w:eastAsia="zh-CN"/>
            </w:rPr>
            <w:t>残疾学生参与</w:t>
          </w:r>
          <w:r>
            <w:rPr>
              <w:rStyle w:val="28"/>
              <w:rFonts w:hAnsi="Calibri"/>
              <w:lang w:val="en-US"/>
            </w:rPr>
            <w:tab/>
          </w:r>
          <w:r>
            <w:rPr>
              <w:rStyle w:val="28"/>
              <w:lang w:eastAsia="zh-CN"/>
            </w:rPr>
            <w:fldChar w:fldCharType="begin"/>
          </w:r>
          <w:r>
            <w:rPr>
              <w:rStyle w:val="28"/>
              <w:rFonts w:hAnsi="Calibri"/>
              <w:lang w:val="en-US"/>
            </w:rPr>
            <w:instrText xml:space="preserve"> PAGEREF _Toc163936753 \h </w:instrText>
          </w:r>
          <w:r>
            <w:rPr>
              <w:rStyle w:val="28"/>
              <w:rFonts w:hAnsi="Calibri"/>
              <w:lang w:val="en-US"/>
            </w:rPr>
            <w:fldChar w:fldCharType="separate"/>
          </w:r>
          <w:r>
            <w:rPr>
              <w:rStyle w:val="28"/>
              <w:rFonts w:hAnsi="Calibri"/>
              <w:lang w:val="en-US"/>
            </w:rPr>
            <w:t>8</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7.4.2  </w:t>
          </w:r>
          <w:r>
            <w:rPr>
              <w:rStyle w:val="28"/>
              <w:lang w:eastAsia="zh-CN"/>
            </w:rPr>
            <w:t>友善文化</w:t>
          </w:r>
          <w:r>
            <w:rPr>
              <w:rStyle w:val="28"/>
              <w:rFonts w:hAnsi="Calibri"/>
              <w:lang w:val="en-US"/>
            </w:rPr>
            <w:tab/>
          </w:r>
          <w:r>
            <w:rPr>
              <w:rStyle w:val="28"/>
              <w:lang w:eastAsia="zh-CN"/>
            </w:rPr>
            <w:fldChar w:fldCharType="begin"/>
          </w:r>
          <w:r>
            <w:rPr>
              <w:rStyle w:val="28"/>
              <w:rFonts w:hAnsi="Calibri"/>
              <w:lang w:val="en-US"/>
            </w:rPr>
            <w:instrText xml:space="preserve"> PAGEREF _Toc163936754 \h </w:instrText>
          </w:r>
          <w:r>
            <w:rPr>
              <w:rStyle w:val="28"/>
              <w:rFonts w:hAnsi="Calibri"/>
              <w:lang w:val="en-US"/>
            </w:rPr>
            <w:fldChar w:fldCharType="separate"/>
          </w:r>
          <w:r>
            <w:rPr>
              <w:rStyle w:val="28"/>
              <w:rFonts w:hAnsi="Calibri"/>
              <w:lang w:val="en-US"/>
            </w:rPr>
            <w:t>9</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7.4.3  </w:t>
          </w:r>
          <w:r>
            <w:rPr>
              <w:rStyle w:val="28"/>
              <w:lang w:eastAsia="zh-CN"/>
            </w:rPr>
            <w:t>多元参与</w:t>
          </w:r>
          <w:r>
            <w:rPr>
              <w:rStyle w:val="28"/>
              <w:rFonts w:hAnsi="Calibri"/>
              <w:lang w:val="en-US"/>
            </w:rPr>
            <w:tab/>
          </w:r>
          <w:r>
            <w:rPr>
              <w:rStyle w:val="28"/>
              <w:lang w:eastAsia="zh-CN"/>
            </w:rPr>
            <w:fldChar w:fldCharType="begin"/>
          </w:r>
          <w:r>
            <w:rPr>
              <w:rStyle w:val="28"/>
              <w:rFonts w:hAnsi="Calibri"/>
              <w:lang w:val="en-US"/>
            </w:rPr>
            <w:instrText xml:space="preserve"> PAGEREF _Toc163936755 \h </w:instrText>
          </w:r>
          <w:r>
            <w:rPr>
              <w:rStyle w:val="28"/>
              <w:rFonts w:hAnsi="Calibri"/>
              <w:lang w:val="en-US"/>
            </w:rPr>
            <w:fldChar w:fldCharType="separate"/>
          </w:r>
          <w:r>
            <w:rPr>
              <w:rStyle w:val="28"/>
              <w:rFonts w:hAnsi="Calibri"/>
              <w:lang w:val="en-US"/>
            </w:rPr>
            <w:t>9</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7.5  </w:t>
          </w:r>
          <w:r>
            <w:rPr>
              <w:rStyle w:val="28"/>
              <w:lang w:eastAsia="zh-CN"/>
            </w:rPr>
            <w:t>评价改进</w:t>
          </w:r>
          <w:r>
            <w:rPr>
              <w:rStyle w:val="28"/>
              <w:rFonts w:hAnsi="Calibri"/>
              <w:lang w:val="en-US"/>
            </w:rPr>
            <w:tab/>
          </w:r>
          <w:r>
            <w:rPr>
              <w:rStyle w:val="28"/>
              <w:lang w:eastAsia="zh-CN"/>
            </w:rPr>
            <w:fldChar w:fldCharType="begin"/>
          </w:r>
          <w:r>
            <w:rPr>
              <w:rStyle w:val="28"/>
              <w:rFonts w:hAnsi="Calibri"/>
              <w:lang w:val="en-US"/>
            </w:rPr>
            <w:instrText xml:space="preserve"> PAGEREF _Toc163936756 \h </w:instrText>
          </w:r>
          <w:r>
            <w:rPr>
              <w:rStyle w:val="28"/>
              <w:rFonts w:hAnsi="Calibri"/>
              <w:lang w:val="en-US"/>
            </w:rPr>
            <w:fldChar w:fldCharType="separate"/>
          </w:r>
          <w:r>
            <w:rPr>
              <w:rStyle w:val="28"/>
              <w:rFonts w:hAnsi="Calibri"/>
              <w:lang w:val="en-US"/>
            </w:rPr>
            <w:t>9</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  </w:t>
          </w:r>
          <w:r>
            <w:rPr>
              <w:rStyle w:val="28"/>
              <w:lang w:eastAsia="zh-CN"/>
            </w:rPr>
            <w:t>友好雇主</w:t>
          </w:r>
          <w:r>
            <w:rPr>
              <w:rStyle w:val="28"/>
              <w:rFonts w:hAnsi="Calibri"/>
              <w:lang w:val="en-US"/>
            </w:rPr>
            <w:tab/>
          </w:r>
          <w:r>
            <w:rPr>
              <w:rStyle w:val="28"/>
              <w:lang w:eastAsia="zh-CN"/>
            </w:rPr>
            <w:fldChar w:fldCharType="begin"/>
          </w:r>
          <w:r>
            <w:rPr>
              <w:rStyle w:val="28"/>
              <w:rFonts w:hAnsi="Calibri"/>
              <w:lang w:val="en-US"/>
            </w:rPr>
            <w:instrText xml:space="preserve"> PAGEREF _Toc163936757 \h </w:instrText>
          </w:r>
          <w:r>
            <w:rPr>
              <w:rStyle w:val="28"/>
              <w:rFonts w:hAnsi="Calibri"/>
              <w:lang w:val="en-US"/>
            </w:rPr>
            <w:fldChar w:fldCharType="separate"/>
          </w:r>
          <w:r>
            <w:rPr>
              <w:rStyle w:val="28"/>
              <w:rFonts w:hAnsi="Calibri"/>
              <w:lang w:val="en-US"/>
            </w:rPr>
            <w:t>9</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8.1  </w:t>
          </w:r>
          <w:r>
            <w:rPr>
              <w:rStyle w:val="28"/>
              <w:rFonts w:hint="eastAsia"/>
              <w:lang w:val="en-US" w:eastAsia="zh-CN"/>
            </w:rPr>
            <w:t>政策</w:t>
          </w:r>
          <w:r>
            <w:rPr>
              <w:rStyle w:val="28"/>
              <w:lang w:eastAsia="zh-CN"/>
            </w:rPr>
            <w:t>友好</w:t>
          </w:r>
          <w:r>
            <w:rPr>
              <w:rStyle w:val="28"/>
              <w:rFonts w:hAnsi="Calibri"/>
              <w:lang w:val="en-US"/>
            </w:rPr>
            <w:tab/>
          </w:r>
          <w:r>
            <w:rPr>
              <w:rStyle w:val="28"/>
              <w:lang w:eastAsia="zh-CN"/>
            </w:rPr>
            <w:fldChar w:fldCharType="begin"/>
          </w:r>
          <w:r>
            <w:rPr>
              <w:rStyle w:val="28"/>
              <w:rFonts w:hAnsi="Calibri"/>
              <w:lang w:val="en-US"/>
            </w:rPr>
            <w:instrText xml:space="preserve"> PAGEREF _Toc163936758 \h </w:instrText>
          </w:r>
          <w:r>
            <w:rPr>
              <w:rStyle w:val="28"/>
              <w:rFonts w:hAnsi="Calibri"/>
              <w:lang w:val="en-US"/>
            </w:rPr>
            <w:fldChar w:fldCharType="separate"/>
          </w:r>
          <w:r>
            <w:rPr>
              <w:rStyle w:val="28"/>
              <w:rFonts w:hAnsi="Calibri"/>
              <w:lang w:val="en-US"/>
            </w:rPr>
            <w:t>9</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8.2  </w:t>
          </w:r>
          <w:r>
            <w:rPr>
              <w:rStyle w:val="28"/>
              <w:lang w:eastAsia="zh-CN"/>
            </w:rPr>
            <w:t>环境友好</w:t>
          </w:r>
          <w:r>
            <w:rPr>
              <w:rStyle w:val="28"/>
              <w:rFonts w:hAnsi="Calibri"/>
              <w:lang w:val="en-US"/>
            </w:rPr>
            <w:tab/>
          </w:r>
          <w:r>
            <w:rPr>
              <w:rStyle w:val="28"/>
              <w:lang w:eastAsia="zh-CN"/>
            </w:rPr>
            <w:fldChar w:fldCharType="begin"/>
          </w:r>
          <w:r>
            <w:rPr>
              <w:rStyle w:val="28"/>
              <w:rFonts w:hAnsi="Calibri"/>
              <w:lang w:val="en-US"/>
            </w:rPr>
            <w:instrText xml:space="preserve"> PAGEREF _Toc163936759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8.2.1  </w:t>
          </w:r>
          <w:r>
            <w:rPr>
              <w:rStyle w:val="28"/>
              <w:lang w:eastAsia="zh-CN"/>
            </w:rPr>
            <w:t>无障碍环境</w:t>
          </w:r>
          <w:r>
            <w:rPr>
              <w:rStyle w:val="28"/>
              <w:rFonts w:hAnsi="Calibri"/>
              <w:lang w:val="en-US"/>
            </w:rPr>
            <w:tab/>
          </w:r>
          <w:r>
            <w:rPr>
              <w:rStyle w:val="28"/>
              <w:lang w:eastAsia="zh-CN"/>
            </w:rPr>
            <w:fldChar w:fldCharType="begin"/>
          </w:r>
          <w:r>
            <w:rPr>
              <w:rStyle w:val="28"/>
              <w:rFonts w:hAnsi="Calibri"/>
              <w:lang w:val="en-US"/>
            </w:rPr>
            <w:instrText xml:space="preserve"> PAGEREF _Toc163936760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8.2.2  </w:t>
          </w:r>
          <w:r>
            <w:rPr>
              <w:rStyle w:val="28"/>
              <w:lang w:eastAsia="zh-CN"/>
            </w:rPr>
            <w:t>信息交流无障碍</w:t>
          </w:r>
          <w:r>
            <w:rPr>
              <w:rStyle w:val="28"/>
              <w:rFonts w:hAnsi="Calibri"/>
              <w:lang w:val="en-US"/>
            </w:rPr>
            <w:tab/>
          </w:r>
          <w:r>
            <w:rPr>
              <w:rStyle w:val="28"/>
              <w:lang w:eastAsia="zh-CN"/>
            </w:rPr>
            <w:fldChar w:fldCharType="begin"/>
          </w:r>
          <w:r>
            <w:rPr>
              <w:rStyle w:val="28"/>
              <w:rFonts w:hAnsi="Calibri"/>
              <w:lang w:val="en-US"/>
            </w:rPr>
            <w:instrText xml:space="preserve"> PAGEREF _Toc163936761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8.3  </w:t>
          </w:r>
          <w:r>
            <w:rPr>
              <w:rStyle w:val="28"/>
              <w:lang w:eastAsia="zh-CN"/>
            </w:rPr>
            <w:t>服务友好</w:t>
          </w:r>
          <w:r>
            <w:rPr>
              <w:rStyle w:val="28"/>
              <w:rFonts w:hAnsi="Calibri"/>
              <w:lang w:val="en-US"/>
            </w:rPr>
            <w:tab/>
          </w:r>
          <w:r>
            <w:rPr>
              <w:rStyle w:val="28"/>
              <w:lang w:eastAsia="zh-CN"/>
            </w:rPr>
            <w:fldChar w:fldCharType="begin"/>
          </w:r>
          <w:r>
            <w:rPr>
              <w:rStyle w:val="28"/>
              <w:rFonts w:hAnsi="Calibri"/>
              <w:lang w:val="en-US"/>
            </w:rPr>
            <w:instrText xml:space="preserve"> PAGEREF _Toc163936762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8.3.1  </w:t>
          </w:r>
          <w:r>
            <w:rPr>
              <w:rStyle w:val="28"/>
              <w:lang w:eastAsia="zh-CN"/>
            </w:rPr>
            <w:t>服务保障</w:t>
          </w:r>
          <w:r>
            <w:rPr>
              <w:rStyle w:val="28"/>
              <w:rFonts w:hAnsi="Calibri"/>
              <w:lang w:val="en-US"/>
            </w:rPr>
            <w:tab/>
          </w:r>
          <w:r>
            <w:rPr>
              <w:rStyle w:val="28"/>
              <w:lang w:eastAsia="zh-CN"/>
            </w:rPr>
            <w:fldChar w:fldCharType="begin"/>
          </w:r>
          <w:r>
            <w:rPr>
              <w:rStyle w:val="28"/>
              <w:rFonts w:hAnsi="Calibri"/>
              <w:lang w:val="en-US"/>
            </w:rPr>
            <w:instrText xml:space="preserve"> PAGEREF _Toc163936763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8.3.2  </w:t>
          </w:r>
          <w:r>
            <w:rPr>
              <w:rStyle w:val="28"/>
              <w:lang w:eastAsia="zh-CN"/>
            </w:rPr>
            <w:t>岗位提供</w:t>
          </w:r>
          <w:r>
            <w:rPr>
              <w:rStyle w:val="28"/>
              <w:rFonts w:hAnsi="Calibri"/>
              <w:lang w:val="en-US"/>
            </w:rPr>
            <w:tab/>
          </w:r>
          <w:r>
            <w:rPr>
              <w:rStyle w:val="28"/>
              <w:lang w:eastAsia="zh-CN"/>
            </w:rPr>
            <w:fldChar w:fldCharType="begin"/>
          </w:r>
          <w:r>
            <w:rPr>
              <w:rStyle w:val="28"/>
              <w:rFonts w:hAnsi="Calibri"/>
              <w:lang w:val="en-US"/>
            </w:rPr>
            <w:instrText xml:space="preserve"> PAGEREF _Toc163936764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8.3.3  </w:t>
          </w:r>
          <w:r>
            <w:rPr>
              <w:rStyle w:val="28"/>
              <w:lang w:eastAsia="zh-CN"/>
            </w:rPr>
            <w:t>招聘录用</w:t>
          </w:r>
          <w:r>
            <w:rPr>
              <w:rStyle w:val="28"/>
              <w:rFonts w:hAnsi="Calibri"/>
              <w:lang w:val="en-US"/>
            </w:rPr>
            <w:tab/>
          </w:r>
          <w:r>
            <w:rPr>
              <w:rStyle w:val="28"/>
              <w:lang w:eastAsia="zh-CN"/>
            </w:rPr>
            <w:fldChar w:fldCharType="begin"/>
          </w:r>
          <w:r>
            <w:rPr>
              <w:rStyle w:val="28"/>
              <w:rFonts w:hAnsi="Calibri"/>
              <w:lang w:val="en-US"/>
            </w:rPr>
            <w:instrText xml:space="preserve"> PAGEREF _Toc163936765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8.3.4  </w:t>
          </w:r>
          <w:r>
            <w:rPr>
              <w:rStyle w:val="28"/>
              <w:lang w:eastAsia="zh-CN"/>
            </w:rPr>
            <w:t>培训发展</w:t>
          </w:r>
          <w:r>
            <w:rPr>
              <w:rStyle w:val="28"/>
              <w:rFonts w:hAnsi="Calibri"/>
              <w:lang w:val="en-US"/>
            </w:rPr>
            <w:tab/>
          </w:r>
          <w:r>
            <w:rPr>
              <w:rStyle w:val="28"/>
              <w:lang w:eastAsia="zh-CN"/>
            </w:rPr>
            <w:fldChar w:fldCharType="begin"/>
          </w:r>
          <w:r>
            <w:rPr>
              <w:rStyle w:val="28"/>
              <w:rFonts w:hAnsi="Calibri"/>
              <w:lang w:val="en-US"/>
            </w:rPr>
            <w:instrText xml:space="preserve"> PAGEREF _Toc163936766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8.3.5  </w:t>
          </w:r>
          <w:r>
            <w:rPr>
              <w:rStyle w:val="28"/>
              <w:lang w:eastAsia="zh-CN"/>
            </w:rPr>
            <w:t>薪酬福利</w:t>
          </w:r>
          <w:r>
            <w:rPr>
              <w:rStyle w:val="28"/>
              <w:rFonts w:hAnsi="Calibri"/>
              <w:lang w:val="en-US"/>
            </w:rPr>
            <w:tab/>
          </w:r>
          <w:r>
            <w:rPr>
              <w:rStyle w:val="28"/>
              <w:lang w:eastAsia="zh-CN"/>
            </w:rPr>
            <w:fldChar w:fldCharType="begin"/>
          </w:r>
          <w:r>
            <w:rPr>
              <w:rStyle w:val="28"/>
              <w:rFonts w:hAnsi="Calibri"/>
              <w:lang w:val="en-US"/>
            </w:rPr>
            <w:instrText xml:space="preserve"> PAGEREF _Toc163936767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8.4  </w:t>
          </w:r>
          <w:r>
            <w:rPr>
              <w:rStyle w:val="28"/>
              <w:lang w:eastAsia="zh-CN"/>
            </w:rPr>
            <w:t>融合友好</w:t>
          </w:r>
          <w:r>
            <w:rPr>
              <w:rStyle w:val="28"/>
              <w:rFonts w:hAnsi="Calibri"/>
              <w:lang w:val="en-US"/>
            </w:rPr>
            <w:tab/>
          </w:r>
          <w:r>
            <w:rPr>
              <w:rStyle w:val="28"/>
              <w:lang w:eastAsia="zh-CN"/>
            </w:rPr>
            <w:fldChar w:fldCharType="begin"/>
          </w:r>
          <w:r>
            <w:rPr>
              <w:rStyle w:val="28"/>
              <w:rFonts w:hAnsi="Calibri"/>
              <w:lang w:val="en-US"/>
            </w:rPr>
            <w:instrText xml:space="preserve"> PAGEREF _Toc163936768 \h </w:instrText>
          </w:r>
          <w:r>
            <w:rPr>
              <w:rStyle w:val="28"/>
              <w:rFonts w:hAnsi="Calibri"/>
              <w:lang w:val="en-US"/>
            </w:rPr>
            <w:fldChar w:fldCharType="separate"/>
          </w:r>
          <w:r>
            <w:rPr>
              <w:rStyle w:val="28"/>
              <w:rFonts w:hAnsi="Calibri"/>
              <w:lang w:val="en-US"/>
            </w:rPr>
            <w:t>10</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8.4.1  </w:t>
          </w:r>
          <w:r>
            <w:rPr>
              <w:rStyle w:val="28"/>
              <w:lang w:eastAsia="zh-CN"/>
            </w:rPr>
            <w:t>残疾人参与</w:t>
          </w:r>
          <w:r>
            <w:rPr>
              <w:rStyle w:val="28"/>
              <w:rFonts w:hAnsi="Calibri"/>
              <w:lang w:val="en-US"/>
            </w:rPr>
            <w:tab/>
          </w:r>
          <w:r>
            <w:rPr>
              <w:rStyle w:val="28"/>
              <w:lang w:eastAsia="zh-CN"/>
            </w:rPr>
            <w:fldChar w:fldCharType="begin"/>
          </w:r>
          <w:r>
            <w:rPr>
              <w:rStyle w:val="28"/>
              <w:rFonts w:hAnsi="Calibri"/>
              <w:lang w:val="en-US"/>
            </w:rPr>
            <w:instrText xml:space="preserve"> PAGEREF _Toc163936769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8.4.2  </w:t>
          </w:r>
          <w:r>
            <w:rPr>
              <w:rStyle w:val="28"/>
              <w:lang w:eastAsia="zh-CN"/>
            </w:rPr>
            <w:t>友善文化</w:t>
          </w:r>
          <w:r>
            <w:rPr>
              <w:rStyle w:val="28"/>
              <w:rFonts w:hAnsi="Calibri"/>
              <w:lang w:val="en-US"/>
            </w:rPr>
            <w:tab/>
          </w:r>
          <w:r>
            <w:rPr>
              <w:rStyle w:val="28"/>
              <w:lang w:eastAsia="zh-CN"/>
            </w:rPr>
            <w:fldChar w:fldCharType="begin"/>
          </w:r>
          <w:r>
            <w:rPr>
              <w:rStyle w:val="28"/>
              <w:rFonts w:hAnsi="Calibri"/>
              <w:lang w:val="en-US"/>
            </w:rPr>
            <w:instrText xml:space="preserve"> PAGEREF _Toc163936770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8.4.3  </w:t>
          </w:r>
          <w:r>
            <w:rPr>
              <w:rStyle w:val="28"/>
              <w:lang w:eastAsia="zh-CN"/>
            </w:rPr>
            <w:t>多元参与</w:t>
          </w:r>
          <w:r>
            <w:rPr>
              <w:rStyle w:val="28"/>
              <w:rFonts w:hAnsi="Calibri"/>
              <w:lang w:val="en-US"/>
            </w:rPr>
            <w:tab/>
          </w:r>
          <w:r>
            <w:rPr>
              <w:rStyle w:val="28"/>
              <w:lang w:eastAsia="zh-CN"/>
            </w:rPr>
            <w:fldChar w:fldCharType="begin"/>
          </w:r>
          <w:r>
            <w:rPr>
              <w:rStyle w:val="28"/>
              <w:rFonts w:hAnsi="Calibri"/>
              <w:lang w:val="en-US"/>
            </w:rPr>
            <w:instrText xml:space="preserve"> PAGEREF _Toc163936771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8.5  </w:t>
          </w:r>
          <w:r>
            <w:rPr>
              <w:rStyle w:val="28"/>
              <w:lang w:eastAsia="zh-CN"/>
            </w:rPr>
            <w:t>评价改进</w:t>
          </w:r>
          <w:r>
            <w:rPr>
              <w:rStyle w:val="28"/>
              <w:rFonts w:hAnsi="Calibri"/>
              <w:lang w:val="en-US"/>
            </w:rPr>
            <w:tab/>
          </w:r>
          <w:r>
            <w:rPr>
              <w:rStyle w:val="28"/>
              <w:lang w:eastAsia="zh-CN"/>
            </w:rPr>
            <w:fldChar w:fldCharType="begin"/>
          </w:r>
          <w:r>
            <w:rPr>
              <w:rStyle w:val="28"/>
              <w:rFonts w:hAnsi="Calibri"/>
              <w:lang w:val="en-US"/>
            </w:rPr>
            <w:instrText xml:space="preserve"> PAGEREF _Toc163936772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7"/>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  </w:t>
          </w:r>
          <w:r>
            <w:rPr>
              <w:rStyle w:val="28"/>
              <w:lang w:eastAsia="zh-CN"/>
            </w:rPr>
            <w:t>友好商</w:t>
          </w:r>
          <w:r>
            <w:rPr>
              <w:rStyle w:val="28"/>
              <w:rFonts w:hint="default"/>
              <w:lang w:val="en-US" w:eastAsia="zh-CN"/>
            </w:rPr>
            <w:t>超</w:t>
          </w:r>
          <w:r>
            <w:rPr>
              <w:rStyle w:val="28"/>
              <w:rFonts w:hAnsi="Calibri"/>
              <w:lang w:val="en-US"/>
            </w:rPr>
            <w:tab/>
          </w:r>
          <w:r>
            <w:rPr>
              <w:rStyle w:val="28"/>
              <w:lang w:eastAsia="zh-CN"/>
            </w:rPr>
            <w:fldChar w:fldCharType="begin"/>
          </w:r>
          <w:r>
            <w:rPr>
              <w:rStyle w:val="28"/>
              <w:rFonts w:hAnsi="Calibri"/>
              <w:lang w:val="en-US"/>
            </w:rPr>
            <w:instrText xml:space="preserve"> PAGEREF _Toc163936773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9.1  </w:t>
          </w:r>
          <w:r>
            <w:rPr>
              <w:rStyle w:val="28"/>
              <w:rFonts w:hint="eastAsia"/>
              <w:lang w:val="en-US" w:eastAsia="zh-CN"/>
            </w:rPr>
            <w:t>政策</w:t>
          </w:r>
          <w:r>
            <w:rPr>
              <w:rStyle w:val="28"/>
              <w:lang w:eastAsia="zh-CN"/>
            </w:rPr>
            <w:t>友好</w:t>
          </w:r>
          <w:r>
            <w:rPr>
              <w:rStyle w:val="28"/>
              <w:rFonts w:hAnsi="Calibri"/>
              <w:lang w:val="en-US"/>
            </w:rPr>
            <w:tab/>
          </w:r>
          <w:r>
            <w:rPr>
              <w:rStyle w:val="28"/>
              <w:lang w:eastAsia="zh-CN"/>
            </w:rPr>
            <w:fldChar w:fldCharType="begin"/>
          </w:r>
          <w:r>
            <w:rPr>
              <w:rStyle w:val="28"/>
              <w:rFonts w:hAnsi="Calibri"/>
              <w:lang w:val="en-US"/>
            </w:rPr>
            <w:instrText xml:space="preserve"> PAGEREF _Toc163936774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9.1.1  </w:t>
          </w:r>
          <w:r>
            <w:rPr>
              <w:rStyle w:val="28"/>
              <w:lang w:eastAsia="zh-CN"/>
            </w:rPr>
            <w:t>管理机制</w:t>
          </w:r>
          <w:r>
            <w:rPr>
              <w:rStyle w:val="28"/>
              <w:rFonts w:hAnsi="Calibri"/>
              <w:lang w:val="en-US"/>
            </w:rPr>
            <w:tab/>
          </w:r>
          <w:r>
            <w:rPr>
              <w:rStyle w:val="28"/>
              <w:lang w:eastAsia="zh-CN"/>
            </w:rPr>
            <w:fldChar w:fldCharType="begin"/>
          </w:r>
          <w:r>
            <w:rPr>
              <w:rStyle w:val="28"/>
              <w:rFonts w:hAnsi="Calibri"/>
              <w:lang w:val="en-US"/>
            </w:rPr>
            <w:instrText xml:space="preserve"> PAGEREF _Toc163936775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9.1.2  </w:t>
          </w:r>
          <w:r>
            <w:rPr>
              <w:rStyle w:val="28"/>
              <w:lang w:eastAsia="zh-CN"/>
            </w:rPr>
            <w:t>制度建设</w:t>
          </w:r>
          <w:r>
            <w:rPr>
              <w:rStyle w:val="28"/>
              <w:rFonts w:hAnsi="Calibri"/>
              <w:lang w:val="en-US"/>
            </w:rPr>
            <w:tab/>
          </w:r>
          <w:r>
            <w:rPr>
              <w:rStyle w:val="28"/>
              <w:lang w:eastAsia="zh-CN"/>
            </w:rPr>
            <w:fldChar w:fldCharType="begin"/>
          </w:r>
          <w:r>
            <w:rPr>
              <w:rStyle w:val="28"/>
              <w:rFonts w:hAnsi="Calibri"/>
              <w:lang w:val="en-US"/>
            </w:rPr>
            <w:instrText xml:space="preserve"> PAGEREF _Toc163936776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9.2  </w:t>
          </w:r>
          <w:r>
            <w:rPr>
              <w:rStyle w:val="28"/>
              <w:lang w:eastAsia="zh-CN"/>
            </w:rPr>
            <w:t>环境友好</w:t>
          </w:r>
          <w:r>
            <w:rPr>
              <w:rStyle w:val="28"/>
              <w:rFonts w:hAnsi="Calibri"/>
              <w:lang w:val="en-US"/>
            </w:rPr>
            <w:tab/>
          </w:r>
          <w:r>
            <w:rPr>
              <w:rStyle w:val="28"/>
              <w:lang w:eastAsia="zh-CN"/>
            </w:rPr>
            <w:fldChar w:fldCharType="begin"/>
          </w:r>
          <w:r>
            <w:rPr>
              <w:rStyle w:val="28"/>
              <w:rFonts w:hAnsi="Calibri"/>
              <w:lang w:val="en-US"/>
            </w:rPr>
            <w:instrText xml:space="preserve"> PAGEREF _Toc163936777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9.2.1  </w:t>
          </w:r>
          <w:r>
            <w:rPr>
              <w:rStyle w:val="28"/>
              <w:lang w:eastAsia="zh-CN"/>
            </w:rPr>
            <w:t>无障碍环境</w:t>
          </w:r>
          <w:r>
            <w:rPr>
              <w:rStyle w:val="28"/>
              <w:rFonts w:hAnsi="Calibri"/>
              <w:lang w:val="en-US"/>
            </w:rPr>
            <w:tab/>
          </w:r>
          <w:r>
            <w:rPr>
              <w:rStyle w:val="28"/>
              <w:lang w:eastAsia="zh-CN"/>
            </w:rPr>
            <w:fldChar w:fldCharType="begin"/>
          </w:r>
          <w:r>
            <w:rPr>
              <w:rStyle w:val="28"/>
              <w:rFonts w:hAnsi="Calibri"/>
              <w:lang w:val="en-US"/>
            </w:rPr>
            <w:instrText xml:space="preserve"> PAGEREF _Toc163936778 \h </w:instrText>
          </w:r>
          <w:r>
            <w:rPr>
              <w:rStyle w:val="28"/>
              <w:rFonts w:hAnsi="Calibri"/>
              <w:lang w:val="en-US"/>
            </w:rPr>
            <w:fldChar w:fldCharType="separate"/>
          </w:r>
          <w:r>
            <w:rPr>
              <w:rStyle w:val="28"/>
              <w:rFonts w:hAnsi="Calibri"/>
              <w:lang w:val="en-US"/>
            </w:rPr>
            <w:t>11</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9.2.2  </w:t>
          </w:r>
          <w:r>
            <w:rPr>
              <w:rStyle w:val="28"/>
              <w:lang w:eastAsia="zh-CN"/>
            </w:rPr>
            <w:t>信息交流无障碍</w:t>
          </w:r>
          <w:r>
            <w:rPr>
              <w:rStyle w:val="28"/>
              <w:rFonts w:hAnsi="Calibri"/>
              <w:lang w:val="en-US"/>
            </w:rPr>
            <w:tab/>
          </w:r>
          <w:r>
            <w:rPr>
              <w:rStyle w:val="28"/>
              <w:lang w:eastAsia="zh-CN"/>
            </w:rPr>
            <w:fldChar w:fldCharType="begin"/>
          </w:r>
          <w:r>
            <w:rPr>
              <w:rStyle w:val="28"/>
              <w:rFonts w:hAnsi="Calibri"/>
              <w:lang w:val="en-US"/>
            </w:rPr>
            <w:instrText xml:space="preserve"> PAGEREF _Toc163936779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9.3  </w:t>
          </w:r>
          <w:r>
            <w:rPr>
              <w:rStyle w:val="28"/>
              <w:lang w:eastAsia="zh-CN"/>
            </w:rPr>
            <w:t>服务友好</w:t>
          </w:r>
          <w:r>
            <w:rPr>
              <w:rStyle w:val="28"/>
              <w:rFonts w:hAnsi="Calibri"/>
              <w:lang w:val="en-US"/>
            </w:rPr>
            <w:tab/>
          </w:r>
          <w:r>
            <w:rPr>
              <w:rStyle w:val="28"/>
              <w:lang w:eastAsia="zh-CN"/>
            </w:rPr>
            <w:fldChar w:fldCharType="begin"/>
          </w:r>
          <w:r>
            <w:rPr>
              <w:rStyle w:val="28"/>
              <w:rFonts w:hAnsi="Calibri"/>
              <w:lang w:val="en-US"/>
            </w:rPr>
            <w:instrText xml:space="preserve"> PAGEREF _Toc163936780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9.3.1  </w:t>
          </w:r>
          <w:r>
            <w:rPr>
              <w:rStyle w:val="28"/>
              <w:lang w:eastAsia="zh-CN"/>
            </w:rPr>
            <w:t>环境安全</w:t>
          </w:r>
          <w:r>
            <w:rPr>
              <w:rStyle w:val="28"/>
              <w:rFonts w:hAnsi="Calibri"/>
              <w:lang w:val="en-US"/>
            </w:rPr>
            <w:tab/>
          </w:r>
          <w:r>
            <w:rPr>
              <w:rStyle w:val="28"/>
              <w:lang w:eastAsia="zh-CN"/>
            </w:rPr>
            <w:fldChar w:fldCharType="begin"/>
          </w:r>
          <w:r>
            <w:rPr>
              <w:rStyle w:val="28"/>
              <w:rFonts w:hAnsi="Calibri"/>
              <w:lang w:val="en-US"/>
            </w:rPr>
            <w:instrText xml:space="preserve"> PAGEREF _Toc163936781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9.3.2  </w:t>
          </w:r>
          <w:r>
            <w:rPr>
              <w:rStyle w:val="28"/>
              <w:lang w:eastAsia="zh-CN"/>
            </w:rPr>
            <w:t>服务人员</w:t>
          </w:r>
          <w:r>
            <w:rPr>
              <w:rStyle w:val="28"/>
              <w:rFonts w:hAnsi="Calibri"/>
              <w:lang w:val="en-US"/>
            </w:rPr>
            <w:tab/>
          </w:r>
          <w:r>
            <w:rPr>
              <w:rStyle w:val="28"/>
              <w:lang w:eastAsia="zh-CN"/>
            </w:rPr>
            <w:fldChar w:fldCharType="begin"/>
          </w:r>
          <w:r>
            <w:rPr>
              <w:rStyle w:val="28"/>
              <w:rFonts w:hAnsi="Calibri"/>
              <w:lang w:val="en-US"/>
            </w:rPr>
            <w:instrText xml:space="preserve"> PAGEREF _Toc163936782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9.3.3  </w:t>
          </w:r>
          <w:r>
            <w:rPr>
              <w:rStyle w:val="28"/>
              <w:lang w:eastAsia="zh-CN"/>
            </w:rPr>
            <w:t>个性服务</w:t>
          </w:r>
          <w:r>
            <w:rPr>
              <w:rStyle w:val="28"/>
              <w:rFonts w:hAnsi="Calibri"/>
              <w:lang w:val="en-US"/>
            </w:rPr>
            <w:tab/>
          </w:r>
          <w:r>
            <w:rPr>
              <w:rStyle w:val="28"/>
              <w:lang w:eastAsia="zh-CN"/>
            </w:rPr>
            <w:fldChar w:fldCharType="begin"/>
          </w:r>
          <w:r>
            <w:rPr>
              <w:rStyle w:val="28"/>
              <w:rFonts w:hAnsi="Calibri"/>
              <w:lang w:val="en-US"/>
            </w:rPr>
            <w:instrText xml:space="preserve"> PAGEREF _Toc163936783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9.4  </w:t>
          </w:r>
          <w:r>
            <w:rPr>
              <w:rStyle w:val="28"/>
              <w:lang w:eastAsia="zh-CN"/>
            </w:rPr>
            <w:t>融合友好</w:t>
          </w:r>
          <w:r>
            <w:rPr>
              <w:rStyle w:val="28"/>
              <w:rFonts w:hAnsi="Calibri"/>
              <w:lang w:val="en-US"/>
            </w:rPr>
            <w:tab/>
          </w:r>
          <w:r>
            <w:rPr>
              <w:rStyle w:val="28"/>
              <w:lang w:eastAsia="zh-CN"/>
            </w:rPr>
            <w:fldChar w:fldCharType="begin"/>
          </w:r>
          <w:r>
            <w:rPr>
              <w:rStyle w:val="28"/>
              <w:rFonts w:hAnsi="Calibri"/>
              <w:lang w:val="en-US"/>
            </w:rPr>
            <w:instrText xml:space="preserve"> PAGEREF _Toc163936784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9.4.1  </w:t>
          </w:r>
          <w:r>
            <w:rPr>
              <w:rStyle w:val="28"/>
              <w:lang w:eastAsia="zh-CN"/>
            </w:rPr>
            <w:t>残疾人参与</w:t>
          </w:r>
          <w:r>
            <w:rPr>
              <w:rStyle w:val="28"/>
              <w:rFonts w:hAnsi="Calibri"/>
              <w:lang w:val="en-US"/>
            </w:rPr>
            <w:tab/>
          </w:r>
          <w:r>
            <w:rPr>
              <w:rStyle w:val="28"/>
              <w:lang w:eastAsia="zh-CN"/>
            </w:rPr>
            <w:fldChar w:fldCharType="begin"/>
          </w:r>
          <w:r>
            <w:rPr>
              <w:rStyle w:val="28"/>
              <w:rFonts w:hAnsi="Calibri"/>
              <w:lang w:val="en-US"/>
            </w:rPr>
            <w:instrText xml:space="preserve"> PAGEREF _Toc163936785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9.4.2  </w:t>
          </w:r>
          <w:r>
            <w:rPr>
              <w:rStyle w:val="28"/>
              <w:lang w:eastAsia="zh-CN"/>
            </w:rPr>
            <w:t>友善文化</w:t>
          </w:r>
          <w:r>
            <w:rPr>
              <w:rStyle w:val="28"/>
              <w:rFonts w:hAnsi="Calibri"/>
              <w:lang w:val="en-US"/>
            </w:rPr>
            <w:tab/>
          </w:r>
          <w:r>
            <w:rPr>
              <w:rStyle w:val="28"/>
              <w:lang w:eastAsia="zh-CN"/>
            </w:rPr>
            <w:fldChar w:fldCharType="begin"/>
          </w:r>
          <w:r>
            <w:rPr>
              <w:rStyle w:val="28"/>
              <w:rFonts w:hAnsi="Calibri"/>
              <w:lang w:val="en-US"/>
            </w:rPr>
            <w:instrText xml:space="preserve"> PAGEREF _Toc163936786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2"/>
            <w:widowControl/>
            <w:tabs>
              <w:tab w:val="right" w:leader="dot" w:pos="9344"/>
            </w:tabs>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9.4.3  </w:t>
          </w:r>
          <w:r>
            <w:rPr>
              <w:rStyle w:val="28"/>
              <w:lang w:eastAsia="zh-CN"/>
            </w:rPr>
            <w:t>多元参与</w:t>
          </w:r>
          <w:r>
            <w:rPr>
              <w:rStyle w:val="28"/>
              <w:rFonts w:hAnsi="Calibri"/>
              <w:lang w:val="en-US"/>
            </w:rPr>
            <w:tab/>
          </w:r>
          <w:r>
            <w:rPr>
              <w:rStyle w:val="28"/>
              <w:lang w:eastAsia="zh-CN"/>
            </w:rPr>
            <w:fldChar w:fldCharType="begin"/>
          </w:r>
          <w:r>
            <w:rPr>
              <w:rStyle w:val="28"/>
              <w:rFonts w:hAnsi="Calibri"/>
              <w:lang w:val="en-US"/>
            </w:rPr>
            <w:instrText xml:space="preserve"> PAGEREF _Toc163936787 \h </w:instrText>
          </w:r>
          <w:r>
            <w:rPr>
              <w:rStyle w:val="28"/>
              <w:rFonts w:hAnsi="Calibri"/>
              <w:lang w:val="en-US"/>
            </w:rPr>
            <w:fldChar w:fldCharType="separate"/>
          </w:r>
          <w:r>
            <w:rPr>
              <w:rStyle w:val="28"/>
              <w:rFonts w:hAnsi="Calibri"/>
              <w:lang w:val="en-US"/>
            </w:rPr>
            <w:t>12</w:t>
          </w:r>
          <w:r>
            <w:rPr>
              <w:rStyle w:val="28"/>
              <w:lang w:eastAsia="zh-CN"/>
            </w:rPr>
            <w:fldChar w:fldCharType="end"/>
          </w:r>
          <w:r>
            <w:rPr>
              <w:lang w:eastAsia="zh-CN"/>
            </w:rPr>
            <w:fldChar w:fldCharType="end"/>
          </w:r>
        </w:p>
        <w:p>
          <w:pPr>
            <w:pStyle w:val="19"/>
            <w:widowControl/>
            <w:rPr>
              <w:rFonts w:hint="eastAsia" w:ascii="等线" w:hAnsi="等线" w:eastAsia="等线" w:cs="Times New Roman"/>
              <w:szCs w:val="22"/>
              <w:lang w:val="en-US"/>
            </w:rPr>
          </w:pPr>
          <w:r>
            <w:rPr>
              <w:lang w:eastAsia="zh-CN"/>
            </w:rPr>
            <w:fldChar w:fldCharType="begin"/>
          </w:r>
          <w:r>
            <w:rPr>
              <w:lang w:eastAsia="zh-CN"/>
            </w:rPr>
            <w:instrText xml:space="preserve"> HYPERLINK "" </w:instrText>
          </w:r>
          <w:r>
            <w:rPr>
              <w:lang w:eastAsia="zh-CN"/>
            </w:rPr>
            <w:fldChar w:fldCharType="separate"/>
          </w:r>
          <w:r>
            <w:rPr>
              <w:rStyle w:val="28"/>
              <w:lang w:val="en-US"/>
            </w:rPr>
            <w:t xml:space="preserve">9.5  </w:t>
          </w:r>
          <w:r>
            <w:rPr>
              <w:rStyle w:val="28"/>
              <w:lang w:eastAsia="zh-CN"/>
            </w:rPr>
            <w:t>评价改进</w:t>
          </w:r>
          <w:r>
            <w:rPr>
              <w:rStyle w:val="28"/>
              <w:rFonts w:hAnsi="Calibri"/>
              <w:lang w:val="en-US"/>
            </w:rPr>
            <w:tab/>
          </w:r>
          <w:r>
            <w:rPr>
              <w:rStyle w:val="28"/>
              <w:lang w:eastAsia="zh-CN"/>
            </w:rPr>
            <w:fldChar w:fldCharType="begin"/>
          </w:r>
          <w:r>
            <w:rPr>
              <w:rStyle w:val="28"/>
              <w:rFonts w:hAnsi="Calibri"/>
              <w:lang w:val="en-US"/>
            </w:rPr>
            <w:instrText xml:space="preserve"> PAGEREF _Toc163936788 \h </w:instrText>
          </w:r>
          <w:r>
            <w:rPr>
              <w:rStyle w:val="28"/>
              <w:rFonts w:hAnsi="Calibri"/>
              <w:lang w:val="en-US"/>
            </w:rPr>
            <w:fldChar w:fldCharType="separate"/>
          </w:r>
          <w:r>
            <w:rPr>
              <w:rStyle w:val="28"/>
              <w:rFonts w:hAnsi="Calibri"/>
              <w:lang w:val="en-US"/>
            </w:rPr>
            <w:t>13</w:t>
          </w:r>
          <w:r>
            <w:rPr>
              <w:rStyle w:val="28"/>
              <w:lang w:eastAsia="zh-CN"/>
            </w:rPr>
            <w:fldChar w:fldCharType="end"/>
          </w:r>
          <w:r>
            <w:rPr>
              <w:lang w:eastAsia="zh-CN"/>
            </w:rPr>
            <w:fldChar w:fldCharType="end"/>
          </w:r>
        </w:p>
        <w:p>
          <w:pPr>
            <w:pStyle w:val="71"/>
            <w:widowControl/>
            <w:numPr>
              <w:ilvl w:val="0"/>
              <w:numId w:val="6"/>
            </w:numPr>
            <w:spacing w:before="480" w:after="468" w:afterLines="150"/>
            <w:ind w:left="3570"/>
            <w:rPr>
              <w:rFonts w:hint="eastAsia" w:ascii="黑体" w:hAnsi="Calibri" w:eastAsia="黑体" w:cs="Times New Roman"/>
              <w:kern w:val="2"/>
              <w:sz w:val="32"/>
              <w:szCs w:val="21"/>
              <w:lang w:val="en-US" w:eastAsia="zh-CN" w:bidi="ar"/>
            </w:rPr>
            <w:sectPr>
              <w:footerReference r:id="rId4" w:type="default"/>
              <w:pgSz w:w="11906" w:h="16838"/>
              <w:pgMar w:top="1928" w:right="1135" w:bottom="1135" w:left="1135" w:header="1418" w:footer="1135"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lang w:eastAsia="zh-CN"/>
            </w:rPr>
            <w:fldChar w:fldCharType="end"/>
          </w:r>
        </w:p>
        <w:bookmarkEnd w:id="0"/>
        <w:p>
          <w:pPr>
            <w:keepNext w:val="0"/>
            <w:keepLines w:val="0"/>
            <w:widowControl w:val="0"/>
            <w:suppressLineNumbers w:val="0"/>
            <w:adjustRightInd w:val="0"/>
            <w:spacing w:before="0" w:beforeAutospacing="0" w:after="0" w:afterAutospacing="0" w:line="20" w:lineRule="exact"/>
            <w:ind w:left="0" w:right="0"/>
            <w:jc w:val="center"/>
            <w:rPr>
              <w:rFonts w:hint="eastAsia" w:ascii="黑体" w:hAnsi="宋体" w:eastAsia="黑体" w:cs="黑体"/>
              <w:sz w:val="32"/>
              <w:szCs w:val="32"/>
              <w:lang w:val="en-US"/>
            </w:rPr>
          </w:pPr>
          <w:bookmarkStart w:id="1" w:name="BookMark4"/>
        </w:p>
        <w:p>
          <w:pPr>
            <w:keepNext w:val="0"/>
            <w:keepLines w:val="0"/>
            <w:widowControl w:val="0"/>
            <w:suppressLineNumbers w:val="0"/>
            <w:adjustRightInd w:val="0"/>
            <w:spacing w:before="0" w:beforeAutospacing="0" w:after="0" w:afterAutospacing="0" w:line="20" w:lineRule="exact"/>
            <w:ind w:left="0" w:right="0"/>
            <w:jc w:val="center"/>
            <w:rPr>
              <w:rFonts w:hint="eastAsia" w:ascii="黑体" w:hAnsi="宋体" w:eastAsia="黑体" w:cs="黑体"/>
              <w:sz w:val="32"/>
              <w:szCs w:val="32"/>
              <w:lang w:val="en-US"/>
            </w:rPr>
          </w:pPr>
        </w:p>
        <w:p>
          <w:pPr>
            <w:pStyle w:val="69"/>
            <w:widowControl/>
            <w:spacing w:before="2" w:beforeLines="1" w:beforeAutospacing="0" w:after="528" w:afterLines="220" w:afterAutospacing="0"/>
            <w:ind w:left="0" w:right="0"/>
            <w:rPr>
              <w:lang w:eastAsia="zh-CN"/>
            </w:rPr>
          </w:pPr>
          <w:bookmarkStart w:id="2" w:name="NEW_STAND_NAME"/>
        </w:p>
        <w:p>
          <w:pPr>
            <w:pStyle w:val="69"/>
            <w:widowControl/>
            <w:spacing w:before="2" w:beforeLines="1" w:beforeAutospacing="0" w:after="528" w:afterLines="220" w:afterAutospacing="0"/>
            <w:ind w:left="0" w:right="0"/>
            <w:rPr>
              <w:lang w:val="en-US"/>
            </w:rPr>
          </w:pPr>
          <w:r>
            <w:rPr>
              <w:lang w:eastAsia="zh-CN"/>
            </w:rPr>
            <w:t>湖南省残疾人友好单元建设导则（试行）</w:t>
          </w:r>
        </w:p>
        <w:bookmarkEnd w:id="2"/>
        <w:p>
          <w:pPr>
            <w:pStyle w:val="48"/>
            <w:widowControl/>
            <w:numPr>
              <w:ilvl w:val="1"/>
              <w:numId w:val="5"/>
            </w:numPr>
            <w:spacing w:before="240" w:beforeLines="100" w:beforeAutospacing="0" w:after="240" w:afterLines="100" w:afterAutospacing="0"/>
            <w:ind w:left="0" w:right="0" w:firstLine="0"/>
            <w:rPr>
              <w:lang w:val="en-US"/>
            </w:rPr>
          </w:pPr>
          <w:bookmarkStart w:id="3" w:name="_Toc163936088"/>
          <w:bookmarkStart w:id="4" w:name="_Toc97191423"/>
          <w:bookmarkStart w:id="5" w:name="_Toc26986771"/>
          <w:bookmarkStart w:id="6" w:name="_Toc26986530"/>
          <w:bookmarkStart w:id="7" w:name="_Toc163936562"/>
          <w:bookmarkStart w:id="8" w:name="_Toc26718930"/>
          <w:bookmarkStart w:id="9" w:name="_Toc26648465"/>
          <w:bookmarkStart w:id="10" w:name="_Toc24884211"/>
          <w:bookmarkStart w:id="11" w:name="_Toc24884218"/>
          <w:bookmarkStart w:id="12" w:name="_Toc163935630"/>
          <w:bookmarkStart w:id="13" w:name="_Toc17233333"/>
          <w:bookmarkStart w:id="14" w:name="_Toc163936693"/>
          <w:bookmarkStart w:id="15" w:name="_Toc17233325"/>
          <w:r>
            <w:rPr>
              <w:lang w:eastAsia="zh-CN"/>
            </w:rPr>
            <w:t>范围</w:t>
          </w:r>
          <w:bookmarkEnd w:id="3"/>
          <w:bookmarkEnd w:id="4"/>
          <w:bookmarkEnd w:id="5"/>
          <w:bookmarkEnd w:id="6"/>
          <w:bookmarkEnd w:id="7"/>
          <w:bookmarkEnd w:id="8"/>
          <w:bookmarkEnd w:id="9"/>
          <w:bookmarkEnd w:id="10"/>
          <w:bookmarkEnd w:id="11"/>
          <w:bookmarkEnd w:id="12"/>
          <w:bookmarkEnd w:id="13"/>
          <w:bookmarkEnd w:id="14"/>
          <w:bookmarkEnd w:id="15"/>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bookmarkStart w:id="16" w:name="_Toc17233326"/>
          <w:bookmarkStart w:id="17" w:name="_Toc17233334"/>
          <w:bookmarkStart w:id="18" w:name="_Toc24884219"/>
          <w:bookmarkStart w:id="19" w:name="_Toc26648466"/>
          <w:bookmarkStart w:id="20" w:name="_Toc24884212"/>
          <w:r>
            <w:rPr>
              <w:rFonts w:hint="eastAsia" w:ascii="宋体" w:hAnsi="Times New Roman" w:eastAsia="宋体" w:cs="Times New Roman"/>
              <w:kern w:val="0"/>
              <w:sz w:val="21"/>
              <w:szCs w:val="20"/>
              <w:lang w:val="en-US" w:eastAsia="zh-CN" w:bidi="ar"/>
            </w:rPr>
            <w:t>本文件规定了残疾人友好社区、友好医院、友好学校、友好雇主和友好商场政策友好、环境友好、服务友好、融合友好、评价与改进的要求。</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本文件适用于湖南省行政区域内的乡镇（街道）下设社区（村组）、各级医疗康复保健机构、各类教育培训机构、安排残疾人就业用人单位、大中型商场超市。</w:t>
          </w:r>
        </w:p>
        <w:p>
          <w:pPr>
            <w:pStyle w:val="48"/>
            <w:widowControl/>
            <w:numPr>
              <w:ilvl w:val="1"/>
              <w:numId w:val="5"/>
            </w:numPr>
            <w:spacing w:before="240" w:beforeLines="100" w:beforeAutospacing="0" w:after="240" w:afterLines="100" w:afterAutospacing="0"/>
            <w:ind w:left="0" w:right="0" w:firstLine="0"/>
            <w:rPr>
              <w:lang w:val="en-US"/>
            </w:rPr>
          </w:pPr>
          <w:bookmarkStart w:id="21" w:name="_Toc163936563"/>
          <w:bookmarkStart w:id="22" w:name="_Toc26986531"/>
          <w:bookmarkStart w:id="23" w:name="_Toc26718931"/>
          <w:bookmarkStart w:id="24" w:name="_Toc163936694"/>
          <w:bookmarkStart w:id="25" w:name="_Toc163936089"/>
          <w:bookmarkStart w:id="26" w:name="_Toc97191424"/>
          <w:bookmarkStart w:id="27" w:name="_Toc163935631"/>
          <w:bookmarkStart w:id="28" w:name="_Toc26986772"/>
          <w:r>
            <w:rPr>
              <w:lang w:eastAsia="zh-CN"/>
            </w:rPr>
            <w:t>规范性引用文件</w:t>
          </w:r>
          <w:bookmarkEnd w:id="16"/>
          <w:bookmarkEnd w:id="17"/>
          <w:bookmarkEnd w:id="18"/>
          <w:bookmarkEnd w:id="19"/>
          <w:bookmarkEnd w:id="20"/>
          <w:bookmarkEnd w:id="21"/>
          <w:bookmarkEnd w:id="22"/>
          <w:bookmarkEnd w:id="23"/>
          <w:bookmarkEnd w:id="24"/>
          <w:bookmarkEnd w:id="25"/>
          <w:bookmarkEnd w:id="26"/>
          <w:bookmarkEnd w:id="27"/>
          <w:bookmarkEnd w:id="28"/>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rFonts w:hint="eastAsia" w:ascii="宋体" w:hAnsi="宋体" w:eastAsia="宋体" w:cs="Times New Roman"/>
              <w:kern w:val="0"/>
              <w:sz w:val="21"/>
              <w:szCs w:val="20"/>
              <w:lang w:val="en-US" w:eastAsia="zh-CN" w:bidi="ar"/>
            </w:rPr>
          </w:pPr>
          <w:r>
            <w:rPr>
              <w:rFonts w:hint="eastAsia" w:ascii="宋体" w:hAnsi="宋体" w:eastAsia="宋体" w:cs="Times New Roman"/>
              <w:kern w:val="0"/>
              <w:sz w:val="21"/>
              <w:szCs w:val="20"/>
              <w:lang w:val="en-US" w:eastAsia="zh-CN" w:bidi="ar"/>
            </w:rPr>
            <w:t>GB/T 26341 残疾人残疾分类和分级</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GB 50763  无障碍设计规范</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宋体" w:eastAsia="宋体" w:cs="Times New Roman"/>
              <w:kern w:val="0"/>
              <w:sz w:val="21"/>
              <w:szCs w:val="20"/>
              <w:lang w:val="en-US" w:eastAsia="zh-CN" w:bidi="ar"/>
            </w:rPr>
            <w:t>GB 55019  建筑与市政工程无障碍通用规范</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宋体" w:eastAsia="宋体" w:cs="Times New Roman"/>
              <w:kern w:val="0"/>
              <w:sz w:val="21"/>
              <w:szCs w:val="20"/>
              <w:lang w:val="en-US" w:eastAsia="zh-CN" w:bidi="ar"/>
            </w:rPr>
            <w:t>JGJ 76  特殊教育学校建筑设计标准</w:t>
          </w:r>
        </w:p>
        <w:p>
          <w:pPr>
            <w:pStyle w:val="48"/>
            <w:widowControl/>
            <w:numPr>
              <w:ilvl w:val="1"/>
              <w:numId w:val="5"/>
            </w:numPr>
            <w:spacing w:before="240" w:beforeLines="100" w:beforeAutospacing="0" w:after="240" w:afterLines="100" w:afterAutospacing="0"/>
            <w:ind w:left="0" w:right="0" w:firstLine="0"/>
            <w:rPr>
              <w:lang w:val="en-US"/>
            </w:rPr>
          </w:pPr>
          <w:bookmarkStart w:id="29" w:name="_Toc163936564"/>
          <w:bookmarkStart w:id="30" w:name="_Toc163936090"/>
          <w:bookmarkStart w:id="31" w:name="_Toc163935632"/>
          <w:bookmarkStart w:id="32" w:name="_Toc97191425"/>
          <w:bookmarkStart w:id="33" w:name="_Toc163936695"/>
          <w:r>
            <w:rPr>
              <w:szCs w:val="21"/>
              <w:lang w:eastAsia="zh-CN"/>
            </w:rPr>
            <w:t>术语和定义</w:t>
          </w:r>
          <w:bookmarkEnd w:id="29"/>
          <w:bookmarkEnd w:id="30"/>
          <w:bookmarkEnd w:id="31"/>
          <w:bookmarkEnd w:id="32"/>
          <w:bookmarkEnd w:id="33"/>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bookmarkStart w:id="34" w:name="_Toc26986532"/>
          <w:bookmarkEnd w:id="34"/>
          <w:r>
            <w:rPr>
              <w:rFonts w:hint="eastAsia" w:ascii="宋体" w:hAnsi="宋体" w:eastAsia="宋体" w:cs="宋体"/>
              <w:kern w:val="0"/>
              <w:sz w:val="21"/>
              <w:szCs w:val="20"/>
              <w:lang w:val="en-US" w:eastAsia="zh-CN" w:bidi="ar"/>
            </w:rPr>
            <w:t>GB/T 26341，GB 55019界定的以及下列术语和定义适用于本文件。</w:t>
          </w:r>
        </w:p>
        <w:p>
          <w:pPr>
            <w:pStyle w:val="77"/>
            <w:widowControl/>
            <w:numPr>
              <w:ilvl w:val="-1"/>
              <w:numId w:val="0"/>
            </w:numPr>
            <w:ind w:left="-420" w:leftChars="-200" w:firstLine="0" w:firstLineChars="0"/>
            <w:rPr>
              <w:rFonts w:hint="eastAsia" w:ascii="黑体" w:hAnsi="宋体" w:eastAsia="黑体" w:cs="黑体"/>
              <w:lang w:val="en-US" w:eastAsia="zh-CN"/>
            </w:rPr>
          </w:pPr>
        </w:p>
        <w:p>
          <w:pPr>
            <w:pStyle w:val="77"/>
            <w:widowControl/>
            <w:numPr>
              <w:ilvl w:val="-1"/>
              <w:numId w:val="0"/>
            </w:numPr>
            <w:ind w:left="-420" w:leftChars="-200" w:firstLine="0" w:firstLineChars="0"/>
            <w:rPr>
              <w:rFonts w:hint="eastAsia" w:ascii="黑体" w:hAnsi="宋体" w:eastAsia="黑体" w:cs="黑体"/>
              <w:lang w:val="en-US" w:eastAsia="zh-CN"/>
            </w:rPr>
          </w:pPr>
        </w:p>
        <w:p>
          <w:pPr>
            <w:pStyle w:val="77"/>
            <w:widowControl/>
            <w:numPr>
              <w:ilvl w:val="2"/>
              <w:numId w:val="5"/>
            </w:numPr>
            <w:ind w:left="0" w:leftChars="0" w:firstLine="0" w:firstLineChars="0"/>
            <w:rPr>
              <w:rFonts w:hint="eastAsia" w:ascii="黑体" w:hAnsi="宋体" w:eastAsia="黑体" w:cs="黑体"/>
              <w:lang w:val="en-US"/>
            </w:rPr>
          </w:pPr>
          <w:r>
            <w:rPr>
              <w:rFonts w:hint="eastAsia" w:ascii="黑体" w:hAnsi="宋体" w:eastAsia="黑体" w:cs="黑体"/>
              <w:lang w:val="en-US" w:eastAsia="zh-CN"/>
            </w:rPr>
            <w:t>残疾人友好</w:t>
          </w:r>
        </w:p>
        <w:p>
          <w:pPr>
            <w:pStyle w:val="77"/>
            <w:widowControl/>
            <w:numPr>
              <w:ilvl w:val="-1"/>
              <w:numId w:val="0"/>
            </w:numPr>
            <w:autoSpaceDE w:val="0"/>
            <w:autoSpaceDN w:val="0"/>
            <w:ind w:left="0" w:firstLine="420" w:firstLineChars="200"/>
            <w:rPr>
              <w:rFonts w:hint="eastAsia" w:ascii="宋体" w:hAnsi="Times New Roman" w:eastAsia="宋体" w:cs="Times New Roman"/>
              <w:lang w:val="en-US"/>
            </w:rPr>
          </w:pPr>
          <w:r>
            <w:rPr>
              <w:rFonts w:hint="eastAsia" w:ascii="宋体" w:hAnsi="Times New Roman" w:eastAsia="宋体" w:cs="Times New Roman"/>
              <w:lang w:val="en-US" w:eastAsia="zh-CN"/>
            </w:rPr>
            <w:t>充分考虑残疾人的特殊性，满足残疾人特殊需求，</w:t>
          </w:r>
          <w:r>
            <w:rPr>
              <w:rFonts w:hint="eastAsia" w:ascii="宋体" w:hAnsi="Times New Roman" w:eastAsia="宋体" w:cs="Times New Roman"/>
              <w:lang w:val="en-US"/>
            </w:rPr>
            <w:t>为</w:t>
          </w:r>
          <w:r>
            <w:rPr>
              <w:rFonts w:hint="eastAsia" w:ascii="宋体" w:hAnsi="Times New Roman" w:eastAsia="宋体" w:cs="Times New Roman"/>
              <w:lang w:val="en-US" w:eastAsia="zh-CN"/>
            </w:rPr>
            <w:t>残疾人</w:t>
          </w:r>
          <w:r>
            <w:rPr>
              <w:rFonts w:hint="eastAsia" w:ascii="宋体" w:hAnsi="Times New Roman" w:eastAsia="宋体" w:cs="Times New Roman"/>
              <w:lang w:val="en-US"/>
            </w:rPr>
            <w:t>提供</w:t>
          </w:r>
          <w:r>
            <w:rPr>
              <w:rFonts w:hint="eastAsia" w:ascii="宋体" w:hAnsi="Times New Roman" w:eastAsia="宋体" w:cs="Times New Roman"/>
              <w:lang w:val="en-US" w:eastAsia="zh-CN"/>
            </w:rPr>
            <w:t>无障碍</w:t>
          </w:r>
          <w:r>
            <w:rPr>
              <w:rFonts w:hint="eastAsia" w:ascii="宋体" w:hAnsi="Times New Roman" w:eastAsia="宋体" w:cs="Times New Roman"/>
              <w:lang w:val="en-US"/>
            </w:rPr>
            <w:t>环境和服务，</w:t>
          </w:r>
          <w:r>
            <w:rPr>
              <w:rFonts w:hint="eastAsia" w:ascii="宋体" w:hAnsi="Times New Roman" w:eastAsia="宋体" w:cs="Times New Roman"/>
              <w:lang w:val="en-US" w:eastAsia="zh-CN"/>
            </w:rPr>
            <w:t>创造包容、平等、</w:t>
          </w:r>
          <w:r>
            <w:rPr>
              <w:rFonts w:hint="eastAsia" w:cs="Times New Roman"/>
              <w:lang w:val="en-US" w:eastAsia="zh-CN"/>
            </w:rPr>
            <w:t>融合、</w:t>
          </w:r>
          <w:r>
            <w:rPr>
              <w:rFonts w:hint="eastAsia" w:ascii="宋体" w:hAnsi="Times New Roman" w:eastAsia="宋体" w:cs="Times New Roman"/>
              <w:lang w:val="en-US" w:eastAsia="zh-CN"/>
            </w:rPr>
            <w:t>共享的物质环境和人文环境，</w:t>
          </w:r>
          <w:r>
            <w:rPr>
              <w:rFonts w:hint="eastAsia" w:ascii="宋体" w:hAnsi="Times New Roman" w:eastAsia="宋体" w:cs="Times New Roman"/>
              <w:lang w:val="en-US"/>
            </w:rPr>
            <w:t>切实保障</w:t>
          </w:r>
          <w:r>
            <w:rPr>
              <w:rFonts w:hint="eastAsia" w:ascii="宋体" w:hAnsi="Times New Roman" w:eastAsia="宋体" w:cs="Times New Roman"/>
              <w:lang w:val="en-US" w:eastAsia="zh-CN"/>
            </w:rPr>
            <w:t>残疾人</w:t>
          </w:r>
          <w:r>
            <w:rPr>
              <w:rFonts w:hint="eastAsia" w:ascii="宋体" w:hAnsi="Times New Roman" w:eastAsia="宋体" w:cs="Times New Roman"/>
              <w:lang w:val="en-US"/>
            </w:rPr>
            <w:t>的</w:t>
          </w:r>
          <w:r>
            <w:rPr>
              <w:rFonts w:hint="eastAsia" w:ascii="宋体" w:hAnsi="Times New Roman" w:eastAsia="宋体" w:cs="Times New Roman"/>
              <w:lang w:val="en-US" w:eastAsia="zh-CN"/>
            </w:rPr>
            <w:t>权益</w:t>
          </w:r>
          <w:r>
            <w:rPr>
              <w:rFonts w:hint="eastAsia" w:ascii="宋体" w:hAnsi="Times New Roman" w:eastAsia="宋体" w:cs="Times New Roman"/>
              <w:lang w:val="en-US"/>
            </w:rPr>
            <w:t>。</w:t>
          </w:r>
        </w:p>
        <w:p>
          <w:pPr>
            <w:pStyle w:val="77"/>
            <w:widowControl/>
            <w:numPr>
              <w:ilvl w:val="2"/>
              <w:numId w:val="5"/>
            </w:numPr>
            <w:ind w:left="0" w:leftChars="0" w:firstLine="0" w:firstLineChars="0"/>
            <w:rPr>
              <w:rFonts w:hint="eastAsia" w:ascii="黑体" w:hAnsi="宋体" w:eastAsia="黑体" w:cs="黑体"/>
              <w:lang w:val="en-US"/>
            </w:rPr>
          </w:pPr>
          <w:r>
            <w:rPr>
              <w:rFonts w:hint="eastAsia" w:ascii="黑体" w:hAnsi="宋体" w:eastAsia="黑体" w:cs="黑体"/>
              <w:lang w:eastAsia="zh-CN"/>
            </w:rPr>
            <w:t>友好单元</w:t>
          </w:r>
        </w:p>
        <w:p>
          <w:pPr>
            <w:pStyle w:val="77"/>
            <w:widowControl/>
            <w:numPr>
              <w:ilvl w:val="-1"/>
              <w:numId w:val="0"/>
            </w:numPr>
            <w:ind w:left="0" w:firstLine="420" w:firstLineChars="200"/>
            <w:rPr>
              <w:lang w:val="en-US"/>
            </w:rPr>
          </w:pPr>
          <w:r>
            <w:rPr>
              <w:rFonts w:hint="eastAsia" w:ascii="宋体" w:hAnsi="Times New Roman" w:eastAsia="宋体" w:cs="Times New Roman"/>
              <w:kern w:val="0"/>
              <w:sz w:val="21"/>
              <w:szCs w:val="20"/>
              <w:lang w:val="en-US" w:eastAsia="zh-CN" w:bidi="ar"/>
            </w:rPr>
            <w:t>充分考虑残疾人的特殊性，以残疾人视角规划和建设的社区、医院、学校、用人单位、商</w:t>
          </w:r>
          <w:r>
            <w:rPr>
              <w:rFonts w:hint="eastAsia" w:cs="Times New Roman"/>
              <w:kern w:val="0"/>
              <w:sz w:val="21"/>
              <w:szCs w:val="20"/>
              <w:lang w:val="en-US" w:eastAsia="zh-CN" w:bidi="ar"/>
            </w:rPr>
            <w:t>场</w:t>
          </w:r>
          <w:r>
            <w:rPr>
              <w:rFonts w:hint="eastAsia" w:ascii="宋体" w:hAnsi="Times New Roman" w:eastAsia="宋体" w:cs="Times New Roman"/>
              <w:kern w:val="0"/>
              <w:sz w:val="21"/>
              <w:szCs w:val="20"/>
              <w:lang w:val="en-US" w:eastAsia="zh-CN" w:bidi="ar"/>
            </w:rPr>
            <w:t>等公共活动场所及服务机构，在服务提供过程中充分满足残疾人的需求、保障残疾人的权益、体现残疾人融合的物质环境和人文环境。</w:t>
          </w:r>
        </w:p>
        <w:p>
          <w:pPr>
            <w:pStyle w:val="77"/>
            <w:widowControl/>
            <w:numPr>
              <w:ilvl w:val="2"/>
              <w:numId w:val="5"/>
            </w:numPr>
            <w:ind w:left="420" w:hanging="420" w:hangingChars="200"/>
            <w:rPr>
              <w:lang w:val="en-US"/>
            </w:rPr>
          </w:pPr>
          <w:r>
            <w:rPr>
              <w:rFonts w:hint="eastAsia" w:ascii="黑体" w:hAnsi="宋体" w:eastAsia="黑体" w:cs="黑体"/>
              <w:lang w:eastAsia="zh-CN"/>
            </w:rPr>
            <w:t>友好社区</w:t>
          </w:r>
        </w:p>
        <w:p>
          <w:pPr>
            <w:pStyle w:val="77"/>
            <w:widowControl/>
            <w:numPr>
              <w:ilvl w:val="-1"/>
              <w:numId w:val="0"/>
            </w:numPr>
            <w:ind w:left="0" w:firstLine="420" w:firstLineChars="200"/>
            <w:rPr>
              <w:rFonts w:hint="eastAsia" w:ascii="宋体" w:hAnsi="Times New Roman" w:eastAsia="宋体" w:cs="Times New Roman"/>
              <w:lang w:val="en-US"/>
            </w:rPr>
          </w:pPr>
          <w:r>
            <w:rPr>
              <w:rFonts w:hint="eastAsia" w:ascii="宋体" w:hAnsi="Times New Roman" w:eastAsia="宋体" w:cs="Times New Roman"/>
              <w:kern w:val="0"/>
              <w:sz w:val="21"/>
              <w:szCs w:val="20"/>
              <w:lang w:val="en-US" w:eastAsia="zh-CN" w:bidi="ar"/>
            </w:rPr>
            <w:t>以尊重并保障残疾人基本权益为基础，为残疾人创造宜居、便利、包容、平等、</w:t>
          </w:r>
          <w:r>
            <w:rPr>
              <w:rFonts w:hint="eastAsia" w:ascii="宋体" w:eastAsia="宋体" w:cs="Times New Roman"/>
              <w:kern w:val="0"/>
              <w:sz w:val="21"/>
              <w:szCs w:val="20"/>
              <w:lang w:val="en-US" w:eastAsia="zh-CN" w:bidi="ar"/>
            </w:rPr>
            <w:t>融合、</w:t>
          </w:r>
          <w:r>
            <w:rPr>
              <w:rFonts w:hint="eastAsia" w:ascii="宋体" w:hAnsi="Times New Roman" w:eastAsia="宋体" w:cs="Times New Roman"/>
              <w:kern w:val="0"/>
              <w:sz w:val="21"/>
              <w:szCs w:val="20"/>
              <w:lang w:val="en-US" w:eastAsia="zh-CN" w:bidi="ar"/>
            </w:rPr>
            <w:t>共享的社区环境，促进他们融入社会并实现自我价值的社区。</w:t>
          </w:r>
        </w:p>
        <w:p>
          <w:pPr>
            <w:pStyle w:val="77"/>
            <w:widowControl/>
            <w:numPr>
              <w:ilvl w:val="2"/>
              <w:numId w:val="5"/>
            </w:numPr>
            <w:ind w:left="0" w:leftChars="0" w:firstLine="0" w:firstLineChars="0"/>
            <w:rPr>
              <w:rFonts w:hint="eastAsia" w:ascii="黑体" w:hAnsi="宋体" w:eastAsia="黑体" w:cs="黑体"/>
              <w:lang w:val="en-US"/>
            </w:rPr>
          </w:pPr>
          <w:r>
            <w:rPr>
              <w:rFonts w:hint="eastAsia" w:ascii="黑体" w:hAnsi="宋体" w:eastAsia="黑体" w:cs="黑体"/>
              <w:lang w:eastAsia="zh-CN"/>
            </w:rPr>
            <w:t>友好医院</w:t>
          </w:r>
        </w:p>
        <w:p>
          <w:pPr>
            <w:pStyle w:val="77"/>
            <w:widowControl/>
            <w:numPr>
              <w:ilvl w:val="-1"/>
              <w:numId w:val="0"/>
            </w:numPr>
            <w:ind w:left="0" w:firstLine="420" w:firstLineChars="200"/>
            <w:rPr>
              <w:rFonts w:hint="eastAsia" w:ascii="黑体" w:hAnsi="宋体" w:eastAsia="黑体" w:cs="黑体"/>
              <w:lang w:val="en-US"/>
            </w:rPr>
          </w:pPr>
          <w:r>
            <w:rPr>
              <w:rFonts w:hint="eastAsia" w:ascii="宋体" w:hAnsi="Times New Roman" w:eastAsia="宋体" w:cs="Times New Roman"/>
              <w:kern w:val="0"/>
              <w:sz w:val="21"/>
              <w:szCs w:val="20"/>
              <w:lang w:val="en-US" w:eastAsia="zh-CN" w:bidi="ar"/>
            </w:rPr>
            <w:t>充分考虑残疾人群体的特殊性，出台残疾人优先制度，完善无障碍就医环境，提供优质高效</w:t>
          </w:r>
          <w:r>
            <w:rPr>
              <w:rFonts w:hint="eastAsia" w:cs="Times New Roman"/>
              <w:kern w:val="0"/>
              <w:sz w:val="21"/>
              <w:szCs w:val="20"/>
              <w:lang w:val="en-US" w:eastAsia="zh-CN" w:bidi="ar"/>
            </w:rPr>
            <w:t>的</w:t>
          </w:r>
          <w:r>
            <w:rPr>
              <w:rFonts w:hint="eastAsia" w:ascii="宋体" w:hAnsi="Times New Roman" w:eastAsia="宋体" w:cs="Times New Roman"/>
              <w:kern w:val="0"/>
              <w:sz w:val="21"/>
              <w:szCs w:val="20"/>
              <w:lang w:val="en-US" w:eastAsia="zh-CN" w:bidi="ar"/>
            </w:rPr>
            <w:t>医疗、康复、卫生保健服务，创建融合友善服务氛围，实现尊重残疾人</w:t>
          </w:r>
          <w:r>
            <w:rPr>
              <w:rFonts w:hint="eastAsia" w:cs="Times New Roman"/>
              <w:kern w:val="0"/>
              <w:sz w:val="21"/>
              <w:szCs w:val="20"/>
              <w:lang w:val="en-US" w:eastAsia="zh-CN" w:bidi="ar"/>
            </w:rPr>
            <w:t>特性</w:t>
          </w:r>
          <w:r>
            <w:rPr>
              <w:rFonts w:hint="eastAsia" w:ascii="宋体" w:hAnsi="Times New Roman" w:eastAsia="宋体" w:cs="Times New Roman"/>
              <w:kern w:val="0"/>
              <w:sz w:val="21"/>
              <w:szCs w:val="20"/>
              <w:lang w:val="en-US" w:eastAsia="zh-CN" w:bidi="ar"/>
            </w:rPr>
            <w:t>、满足残疾人需求、保障残疾人权益的医疗、康</w:t>
          </w:r>
          <w:r>
            <w:rPr>
              <w:rFonts w:hint="eastAsia" w:cs="Times New Roman"/>
              <w:kern w:val="0"/>
              <w:sz w:val="21"/>
              <w:szCs w:val="20"/>
              <w:lang w:val="en-US" w:eastAsia="zh-CN" w:bidi="ar"/>
            </w:rPr>
            <w:t>复</w:t>
          </w:r>
          <w:r>
            <w:rPr>
              <w:rFonts w:hint="eastAsia" w:ascii="宋体" w:hAnsi="Times New Roman" w:eastAsia="宋体" w:cs="Times New Roman"/>
              <w:kern w:val="0"/>
              <w:sz w:val="21"/>
              <w:szCs w:val="20"/>
              <w:lang w:val="en-US" w:eastAsia="zh-CN" w:bidi="ar"/>
            </w:rPr>
            <w:t>及卫生保健机构。</w:t>
          </w:r>
        </w:p>
        <w:p>
          <w:pPr>
            <w:pStyle w:val="77"/>
            <w:widowControl/>
            <w:numPr>
              <w:ilvl w:val="2"/>
              <w:numId w:val="5"/>
            </w:numPr>
            <w:ind w:left="420" w:hanging="420" w:hangingChars="200"/>
            <w:rPr>
              <w:lang w:val="en-US"/>
            </w:rPr>
          </w:pPr>
          <w:r>
            <w:rPr>
              <w:rFonts w:hint="eastAsia" w:ascii="黑体" w:hAnsi="宋体" w:eastAsia="黑体" w:cs="黑体"/>
              <w:lang w:eastAsia="zh-CN"/>
            </w:rPr>
            <w:t>友好学校</w:t>
          </w:r>
        </w:p>
        <w:p>
          <w:pPr>
            <w:pStyle w:val="77"/>
            <w:widowControl/>
            <w:numPr>
              <w:ilvl w:val="-1"/>
              <w:numId w:val="0"/>
            </w:numPr>
            <w:ind w:left="0" w:firstLine="420" w:firstLineChars="200"/>
            <w:rPr>
              <w:rFonts w:hint="eastAsia" w:ascii="宋体" w:hAnsi="Times New Roman" w:eastAsia="宋体" w:cs="Times New Roman"/>
              <w:lang w:val="en-US"/>
            </w:rPr>
          </w:pPr>
          <w:r>
            <w:rPr>
              <w:rFonts w:hint="eastAsia" w:ascii="宋体" w:hAnsi="Times New Roman" w:eastAsia="宋体" w:cs="Times New Roman"/>
              <w:kern w:val="0"/>
              <w:sz w:val="21"/>
              <w:szCs w:val="20"/>
              <w:lang w:val="en-US" w:eastAsia="zh-CN" w:bidi="ar"/>
            </w:rPr>
            <w:t>充分考虑残疾学生的特点和需求，出台残疾人特殊教育保障制度，完善无障碍学习环境，提供个性化的教育方案，创建融合友善服务氛围，为残疾学生提供平等、包容和优质的教育环境的特殊教育和普通教育机构。</w:t>
          </w:r>
        </w:p>
        <w:p>
          <w:pPr>
            <w:pStyle w:val="77"/>
            <w:widowControl/>
            <w:numPr>
              <w:ilvl w:val="2"/>
              <w:numId w:val="5"/>
            </w:numPr>
            <w:ind w:left="0" w:leftChars="0" w:firstLine="0" w:firstLineChars="0"/>
            <w:rPr>
              <w:rFonts w:hint="eastAsia" w:ascii="黑体" w:hAnsi="宋体" w:eastAsia="黑体" w:cs="黑体"/>
              <w:lang w:val="en-US"/>
            </w:rPr>
          </w:pPr>
          <w:r>
            <w:rPr>
              <w:rFonts w:hint="eastAsia" w:ascii="黑体" w:hAnsi="宋体" w:eastAsia="黑体" w:cs="黑体"/>
              <w:lang w:eastAsia="zh-CN"/>
            </w:rPr>
            <w:t>友好雇主</w:t>
          </w:r>
        </w:p>
        <w:p>
          <w:pPr>
            <w:pStyle w:val="77"/>
            <w:widowControl/>
            <w:numPr>
              <w:ilvl w:val="-1"/>
              <w:numId w:val="0"/>
            </w:numPr>
            <w:ind w:left="0" w:firstLine="420" w:firstLineChars="200"/>
            <w:rPr>
              <w:rFonts w:hint="eastAsia" w:ascii="黑体" w:hAnsi="宋体" w:eastAsia="黑体" w:cs="黑体"/>
              <w:lang w:val="en-US"/>
            </w:rPr>
          </w:pPr>
          <w:r>
            <w:rPr>
              <w:rFonts w:hint="eastAsia" w:ascii="宋体" w:hAnsi="Times New Roman" w:eastAsia="宋体" w:cs="Times New Roman"/>
              <w:kern w:val="0"/>
              <w:sz w:val="21"/>
              <w:szCs w:val="20"/>
              <w:lang w:val="en-US" w:eastAsia="zh-CN" w:bidi="ar"/>
            </w:rPr>
            <w:t>充分考虑残疾人的特点和需求，出台残疾人</w:t>
          </w:r>
          <w:r>
            <w:rPr>
              <w:rFonts w:hint="eastAsia" w:cs="Times New Roman"/>
              <w:kern w:val="0"/>
              <w:sz w:val="21"/>
              <w:szCs w:val="20"/>
              <w:lang w:val="en-US" w:eastAsia="zh-CN" w:bidi="ar"/>
            </w:rPr>
            <w:t>就业</w:t>
          </w:r>
          <w:r>
            <w:rPr>
              <w:rFonts w:hint="eastAsia" w:ascii="宋体" w:hAnsi="Times New Roman" w:eastAsia="宋体" w:cs="Times New Roman"/>
              <w:kern w:val="0"/>
              <w:sz w:val="21"/>
              <w:szCs w:val="20"/>
              <w:lang w:val="en-US" w:eastAsia="zh-CN" w:bidi="ar"/>
            </w:rPr>
            <w:t>保障制度，完善无障碍工作环境，提供适宜工作岗位和职业发展空间，创建融合友善服务氛围，为残疾人提供包容</w:t>
          </w:r>
          <w:r>
            <w:rPr>
              <w:rFonts w:hint="eastAsia" w:ascii="宋体" w:eastAsia="宋体" w:cs="Times New Roman"/>
              <w:kern w:val="0"/>
              <w:sz w:val="21"/>
              <w:szCs w:val="20"/>
              <w:lang w:val="en-US" w:eastAsia="zh-CN" w:bidi="ar"/>
            </w:rPr>
            <w:t>、</w:t>
          </w:r>
          <w:r>
            <w:rPr>
              <w:rFonts w:hint="eastAsia" w:ascii="宋体" w:hAnsi="Times New Roman" w:eastAsia="宋体" w:cs="Times New Roman"/>
              <w:kern w:val="0"/>
              <w:sz w:val="21"/>
              <w:szCs w:val="20"/>
              <w:lang w:val="en-US" w:eastAsia="zh-CN" w:bidi="ar"/>
            </w:rPr>
            <w:t>平等、</w:t>
          </w:r>
          <w:r>
            <w:rPr>
              <w:rFonts w:hint="eastAsia" w:cs="Times New Roman"/>
              <w:kern w:val="0"/>
              <w:sz w:val="21"/>
              <w:szCs w:val="20"/>
              <w:lang w:val="en-US" w:eastAsia="zh-CN" w:bidi="ar"/>
            </w:rPr>
            <w:t>融合</w:t>
          </w:r>
          <w:r>
            <w:rPr>
              <w:rFonts w:hint="eastAsia" w:ascii="宋体" w:hAnsi="Times New Roman" w:eastAsia="宋体" w:cs="Times New Roman"/>
              <w:kern w:val="0"/>
              <w:sz w:val="21"/>
              <w:szCs w:val="20"/>
              <w:lang w:val="en-US" w:eastAsia="zh-CN" w:bidi="ar"/>
            </w:rPr>
            <w:t>和共享就业机会的机关、企事业单位、社会组织。</w:t>
          </w:r>
        </w:p>
        <w:p>
          <w:pPr>
            <w:pStyle w:val="77"/>
            <w:widowControl/>
            <w:numPr>
              <w:ilvl w:val="2"/>
              <w:numId w:val="5"/>
            </w:numPr>
            <w:ind w:left="0" w:leftChars="0" w:firstLine="0" w:firstLineChars="0"/>
            <w:rPr>
              <w:rFonts w:hint="eastAsia" w:ascii="黑体" w:hAnsi="宋体" w:eastAsia="黑体" w:cs="黑体"/>
              <w:lang w:val="en-US"/>
            </w:rPr>
          </w:pPr>
          <w:r>
            <w:rPr>
              <w:rFonts w:hint="eastAsia" w:ascii="黑体" w:hAnsi="宋体" w:eastAsia="黑体" w:cs="黑体"/>
              <w:lang w:eastAsia="zh-CN"/>
            </w:rPr>
            <w:t>友好商场</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充分考虑残疾人的特点和需求，出台残疾人保障制度，完善无障碍消费环境，提供优质高效服务，创建融合友善氛围，为残疾人提供便捷、舒适和友好的购物场所。</w:t>
          </w:r>
        </w:p>
        <w:p>
          <w:pPr>
            <w:pStyle w:val="48"/>
            <w:widowControl/>
            <w:numPr>
              <w:ilvl w:val="1"/>
              <w:numId w:val="5"/>
            </w:numPr>
            <w:spacing w:before="240" w:beforeLines="100" w:beforeAutospacing="0" w:after="240" w:afterLines="100" w:afterAutospacing="0"/>
            <w:ind w:left="0" w:right="0" w:firstLine="0"/>
            <w:rPr>
              <w:lang w:val="en-US"/>
            </w:rPr>
          </w:pPr>
          <w:bookmarkStart w:id="35" w:name="_Toc163935633"/>
          <w:bookmarkStart w:id="36" w:name="_Toc163936091"/>
          <w:bookmarkStart w:id="37" w:name="_Toc163936565"/>
          <w:bookmarkStart w:id="38" w:name="_Toc163936696"/>
          <w:r>
            <w:rPr>
              <w:lang w:eastAsia="zh-CN"/>
            </w:rPr>
            <w:t>基本原则</w:t>
          </w:r>
          <w:bookmarkEnd w:id="35"/>
          <w:bookmarkEnd w:id="36"/>
          <w:bookmarkEnd w:id="37"/>
          <w:bookmarkEnd w:id="38"/>
        </w:p>
        <w:p>
          <w:pPr>
            <w:pStyle w:val="47"/>
            <w:widowControl/>
            <w:numPr>
              <w:ilvl w:val="2"/>
              <w:numId w:val="5"/>
            </w:numPr>
            <w:spacing w:before="120" w:beforeLines="50" w:beforeAutospacing="0" w:after="120" w:afterLines="50" w:afterAutospacing="0"/>
            <w:ind w:left="0" w:right="0" w:firstLine="0"/>
            <w:rPr>
              <w:lang w:val="en-US"/>
            </w:rPr>
          </w:pPr>
          <w:bookmarkStart w:id="39" w:name="_Toc163935634"/>
          <w:bookmarkStart w:id="40" w:name="_Toc163936566"/>
          <w:bookmarkStart w:id="41" w:name="_Toc163936092"/>
          <w:bookmarkStart w:id="42" w:name="_Toc163936697"/>
          <w:r>
            <w:rPr>
              <w:lang w:eastAsia="zh-CN"/>
            </w:rPr>
            <w:t>平等与尊重原则</w:t>
          </w:r>
          <w:bookmarkEnd w:id="39"/>
          <w:bookmarkEnd w:id="40"/>
          <w:bookmarkEnd w:id="41"/>
          <w:bookmarkEnd w:id="42"/>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所有残疾人应享有与其他社会成员同等的权利和尊严，避免任何形式的歧视。</w:t>
          </w:r>
        </w:p>
        <w:p>
          <w:pPr>
            <w:pStyle w:val="47"/>
            <w:widowControl/>
            <w:numPr>
              <w:ilvl w:val="2"/>
              <w:numId w:val="5"/>
            </w:numPr>
            <w:spacing w:before="120" w:beforeLines="50" w:beforeAutospacing="0" w:after="120" w:afterLines="50" w:afterAutospacing="0"/>
            <w:ind w:left="0" w:right="0" w:firstLine="0"/>
            <w:rPr>
              <w:lang w:val="en-US"/>
            </w:rPr>
          </w:pPr>
          <w:bookmarkStart w:id="43" w:name="_Toc163935635"/>
          <w:bookmarkStart w:id="44" w:name="_Toc163936698"/>
          <w:bookmarkStart w:id="45" w:name="_Toc163936093"/>
          <w:bookmarkStart w:id="46" w:name="_Toc163936567"/>
          <w:r>
            <w:rPr>
              <w:lang w:eastAsia="zh-CN"/>
            </w:rPr>
            <w:t>无障碍与便利原则</w:t>
          </w:r>
          <w:bookmarkEnd w:id="43"/>
          <w:bookmarkEnd w:id="44"/>
          <w:bookmarkEnd w:id="45"/>
          <w:bookmarkEnd w:id="46"/>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在规划、设计和运营过程中，应充分考虑残疾人的特殊需求，提供无障碍设施、无障碍信息与交流、无障碍服务。</w:t>
          </w:r>
        </w:p>
        <w:p>
          <w:pPr>
            <w:pStyle w:val="47"/>
            <w:widowControl/>
            <w:numPr>
              <w:ilvl w:val="2"/>
              <w:numId w:val="5"/>
            </w:numPr>
            <w:spacing w:before="120" w:beforeLines="50" w:beforeAutospacing="0" w:after="120" w:afterLines="50" w:afterAutospacing="0"/>
            <w:ind w:left="0" w:right="0" w:firstLine="0"/>
            <w:rPr>
              <w:lang w:val="en-US"/>
            </w:rPr>
          </w:pPr>
          <w:bookmarkStart w:id="47" w:name="_Toc163935636"/>
          <w:bookmarkStart w:id="48" w:name="_Toc163936568"/>
          <w:bookmarkStart w:id="49" w:name="_Toc163936699"/>
          <w:bookmarkStart w:id="50" w:name="_Toc163936094"/>
          <w:r>
            <w:rPr>
              <w:lang w:eastAsia="zh-CN"/>
            </w:rPr>
            <w:t>包容与融合原则</w:t>
          </w:r>
          <w:bookmarkEnd w:id="47"/>
          <w:bookmarkEnd w:id="48"/>
          <w:bookmarkEnd w:id="49"/>
          <w:bookmarkEnd w:id="50"/>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应营造积极、友好的氛围，促进残疾人与其他社会成员之间的相互理解、尊重和合作，共同构建和谐社会。</w:t>
          </w:r>
        </w:p>
        <w:p>
          <w:pPr>
            <w:pStyle w:val="47"/>
            <w:widowControl/>
            <w:numPr>
              <w:ilvl w:val="2"/>
              <w:numId w:val="5"/>
            </w:numPr>
            <w:spacing w:before="120" w:beforeLines="50" w:beforeAutospacing="0" w:after="120" w:afterLines="50" w:afterAutospacing="0"/>
            <w:ind w:left="0" w:right="0" w:firstLine="0"/>
            <w:rPr>
              <w:lang w:val="en-US"/>
            </w:rPr>
          </w:pPr>
          <w:bookmarkStart w:id="51" w:name="_Toc163936095"/>
          <w:bookmarkStart w:id="52" w:name="_Toc163936569"/>
          <w:bookmarkStart w:id="53" w:name="_Toc163935637"/>
          <w:bookmarkStart w:id="54" w:name="_Toc163936700"/>
          <w:r>
            <w:rPr>
              <w:lang w:eastAsia="zh-CN"/>
            </w:rPr>
            <w:t>共建与共享原则</w:t>
          </w:r>
          <w:bookmarkEnd w:id="51"/>
          <w:bookmarkEnd w:id="52"/>
          <w:bookmarkEnd w:id="53"/>
          <w:bookmarkEnd w:id="54"/>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应鼓励社会各方面力量参与友好单元建设，建设成果由社会成员共享。</w:t>
          </w:r>
        </w:p>
        <w:p>
          <w:pPr>
            <w:pStyle w:val="48"/>
            <w:widowControl/>
            <w:numPr>
              <w:ilvl w:val="1"/>
              <w:numId w:val="5"/>
            </w:numPr>
            <w:spacing w:before="240" w:beforeLines="100" w:beforeAutospacing="0" w:after="240" w:afterLines="100" w:afterAutospacing="0"/>
            <w:ind w:left="0" w:right="0" w:firstLine="0"/>
            <w:rPr>
              <w:lang w:val="en-US"/>
            </w:rPr>
          </w:pPr>
          <w:bookmarkStart w:id="55" w:name="_Toc163936570"/>
          <w:bookmarkStart w:id="56" w:name="_Toc163936096"/>
          <w:bookmarkStart w:id="57" w:name="_Toc163936701"/>
          <w:bookmarkStart w:id="58" w:name="_Toc163935638"/>
          <w:r>
            <w:rPr>
              <w:lang w:eastAsia="zh-CN"/>
            </w:rPr>
            <w:t>友好社区</w:t>
          </w:r>
          <w:bookmarkEnd w:id="55"/>
          <w:bookmarkEnd w:id="56"/>
          <w:bookmarkEnd w:id="57"/>
          <w:bookmarkEnd w:id="58"/>
        </w:p>
        <w:p>
          <w:pPr>
            <w:pStyle w:val="47"/>
            <w:widowControl/>
            <w:numPr>
              <w:ilvl w:val="2"/>
              <w:numId w:val="5"/>
            </w:numPr>
            <w:spacing w:before="120" w:beforeLines="50" w:beforeAutospacing="0" w:after="120" w:afterLines="50" w:afterAutospacing="0"/>
            <w:ind w:left="0" w:right="0" w:firstLine="0"/>
            <w:rPr>
              <w:lang w:val="en-US"/>
            </w:rPr>
          </w:pPr>
          <w:bookmarkStart w:id="59" w:name="_Toc163936571"/>
          <w:bookmarkStart w:id="60" w:name="_Toc163936097"/>
          <w:bookmarkStart w:id="61" w:name="_Toc163935639"/>
          <w:bookmarkStart w:id="62" w:name="_Toc163936702"/>
          <w:r>
            <w:rPr>
              <w:lang w:eastAsia="zh-CN"/>
            </w:rPr>
            <w:t>政策友好</w:t>
          </w:r>
          <w:bookmarkEnd w:id="59"/>
          <w:bookmarkEnd w:id="60"/>
          <w:bookmarkEnd w:id="61"/>
          <w:bookmarkEnd w:id="62"/>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63" w:name="_Toc163936098"/>
          <w:bookmarkStart w:id="64" w:name="_Toc163935640"/>
          <w:bookmarkStart w:id="65" w:name="_Toc163936572"/>
          <w:bookmarkStart w:id="66" w:name="_Toc163936703"/>
          <w:r>
            <w:rPr>
              <w:rFonts w:hint="eastAsia" w:ascii="黑体" w:hAnsi="Times New Roman" w:eastAsia="黑体" w:cs="Times New Roman"/>
              <w:kern w:val="0"/>
              <w:sz w:val="21"/>
              <w:szCs w:val="20"/>
              <w:lang w:val="en-US" w:eastAsia="zh-CN" w:bidi="ar"/>
            </w:rPr>
            <w:t>管理机制</w:t>
          </w:r>
          <w:bookmarkEnd w:id="63"/>
          <w:bookmarkEnd w:id="64"/>
          <w:bookmarkEnd w:id="65"/>
          <w:bookmarkEnd w:id="66"/>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应制定残疾人关爱服务提供的工作机制，包括但不限于：</w:t>
          </w:r>
        </w:p>
        <w:p>
          <w:pPr>
            <w:pStyle w:val="20"/>
            <w:keepNext w:val="0"/>
            <w:keepLines w:val="0"/>
            <w:widowControl/>
            <w:numPr>
              <w:ilvl w:val="0"/>
              <w:numId w:val="7"/>
            </w:numPr>
            <w:suppressLineNumbers w:val="0"/>
            <w:adjustRightInd/>
            <w:spacing w:before="0" w:beforeAutospacing="0" w:after="0" w:afterAutospacing="0" w:line="240" w:lineRule="auto"/>
            <w:ind w:left="851" w:right="0" w:hanging="426"/>
            <w:jc w:val="left"/>
            <w:rPr>
              <w:lang w:val="en-US"/>
            </w:rPr>
          </w:pPr>
          <w:r>
            <w:rPr>
              <w:rFonts w:hint="eastAsia" w:ascii="宋体" w:hAnsi="Times New Roman" w:eastAsia="宋体" w:cs="Times New Roman"/>
              <w:kern w:val="0"/>
              <w:sz w:val="21"/>
              <w:szCs w:val="20"/>
              <w:lang w:val="en-US" w:eastAsia="zh-CN" w:bidi="ar"/>
            </w:rPr>
            <w:t>社区服务规范；</w:t>
          </w:r>
        </w:p>
        <w:p>
          <w:pPr>
            <w:pStyle w:val="20"/>
            <w:keepNext w:val="0"/>
            <w:keepLines w:val="0"/>
            <w:widowControl/>
            <w:numPr>
              <w:ilvl w:val="0"/>
              <w:numId w:val="7"/>
            </w:numPr>
            <w:suppressLineNumbers w:val="0"/>
            <w:adjustRightInd/>
            <w:spacing w:before="0" w:beforeAutospacing="0" w:after="0" w:afterAutospacing="0" w:line="240" w:lineRule="auto"/>
            <w:ind w:left="851" w:right="0" w:hanging="426"/>
            <w:jc w:val="left"/>
            <w:rPr>
              <w:lang w:val="en-US"/>
            </w:rPr>
          </w:pPr>
          <w:r>
            <w:rPr>
              <w:rFonts w:hint="eastAsia" w:ascii="宋体" w:hAnsi="Times New Roman" w:eastAsia="宋体" w:cs="Times New Roman"/>
              <w:kern w:val="0"/>
              <w:sz w:val="21"/>
              <w:szCs w:val="20"/>
              <w:lang w:val="en-US" w:eastAsia="zh-CN" w:bidi="ar"/>
            </w:rPr>
            <w:t>社区无障碍设施管理及维护要求；</w:t>
          </w:r>
        </w:p>
        <w:p>
          <w:pPr>
            <w:pStyle w:val="20"/>
            <w:keepNext w:val="0"/>
            <w:keepLines w:val="0"/>
            <w:widowControl/>
            <w:numPr>
              <w:ilvl w:val="0"/>
              <w:numId w:val="7"/>
            </w:numPr>
            <w:suppressLineNumbers w:val="0"/>
            <w:adjustRightInd/>
            <w:spacing w:before="0" w:beforeAutospacing="0" w:after="0" w:afterAutospacing="0" w:line="240" w:lineRule="auto"/>
            <w:ind w:left="851" w:right="0" w:hanging="426"/>
            <w:jc w:val="left"/>
            <w:rPr>
              <w:lang w:val="en-US"/>
            </w:rPr>
          </w:pPr>
          <w:r>
            <w:rPr>
              <w:rFonts w:hint="eastAsia" w:ascii="宋体" w:hAnsi="Times New Roman" w:eastAsia="宋体" w:cs="Times New Roman"/>
              <w:kern w:val="0"/>
              <w:sz w:val="21"/>
              <w:szCs w:val="20"/>
              <w:lang w:val="en-US" w:eastAsia="zh-CN" w:bidi="ar"/>
            </w:rPr>
            <w:t>残疾人信息管理制度；</w:t>
          </w:r>
        </w:p>
        <w:p>
          <w:pPr>
            <w:pStyle w:val="20"/>
            <w:keepNext w:val="0"/>
            <w:keepLines w:val="0"/>
            <w:widowControl/>
            <w:numPr>
              <w:ilvl w:val="0"/>
              <w:numId w:val="7"/>
            </w:numPr>
            <w:suppressLineNumbers w:val="0"/>
            <w:adjustRightInd/>
            <w:spacing w:before="0" w:beforeAutospacing="0" w:after="0" w:afterAutospacing="0" w:line="240" w:lineRule="auto"/>
            <w:ind w:left="851" w:right="0" w:hanging="426"/>
            <w:jc w:val="left"/>
            <w:rPr>
              <w:lang w:val="en-US"/>
            </w:rPr>
          </w:pPr>
          <w:r>
            <w:rPr>
              <w:rFonts w:hint="eastAsia" w:ascii="宋体" w:hAnsi="Times New Roman" w:eastAsia="宋体" w:cs="Times New Roman"/>
              <w:kern w:val="0"/>
              <w:sz w:val="21"/>
              <w:szCs w:val="20"/>
              <w:lang w:val="en-US" w:eastAsia="zh-CN" w:bidi="ar"/>
            </w:rPr>
            <w:t>将残疾人保障工作纳入社区发展规划、计划；</w:t>
          </w:r>
        </w:p>
        <w:p>
          <w:pPr>
            <w:pStyle w:val="20"/>
            <w:keepNext w:val="0"/>
            <w:keepLines w:val="0"/>
            <w:widowControl/>
            <w:numPr>
              <w:ilvl w:val="0"/>
              <w:numId w:val="7"/>
            </w:numPr>
            <w:suppressLineNumbers w:val="0"/>
            <w:adjustRightInd/>
            <w:spacing w:before="0" w:beforeAutospacing="0" w:after="0" w:afterAutospacing="0" w:line="240" w:lineRule="auto"/>
            <w:ind w:left="851" w:right="0" w:hanging="426"/>
            <w:jc w:val="left"/>
            <w:rPr>
              <w:lang w:val="en-US"/>
            </w:rPr>
          </w:pPr>
          <w:r>
            <w:rPr>
              <w:rFonts w:hint="eastAsia" w:ascii="宋体" w:hAnsi="Times New Roman" w:eastAsia="宋体" w:cs="Times New Roman"/>
              <w:kern w:val="0"/>
              <w:sz w:val="21"/>
              <w:szCs w:val="20"/>
              <w:lang w:val="en-US" w:eastAsia="zh-CN" w:bidi="ar"/>
            </w:rPr>
            <w:t>残疾人工作情况纳入绩效考核体系。</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67" w:name="_Toc163936704"/>
          <w:bookmarkStart w:id="68" w:name="_Toc163936099"/>
          <w:bookmarkStart w:id="69" w:name="_Toc163936573"/>
          <w:bookmarkStart w:id="70" w:name="_Toc163935641"/>
          <w:r>
            <w:rPr>
              <w:rFonts w:hint="eastAsia" w:ascii="黑体" w:hAnsi="Times New Roman" w:eastAsia="黑体" w:cs="Times New Roman"/>
              <w:kern w:val="0"/>
              <w:sz w:val="21"/>
              <w:szCs w:val="20"/>
              <w:lang w:val="en-US" w:eastAsia="zh-CN" w:bidi="ar"/>
            </w:rPr>
            <w:t>政策落实</w:t>
          </w:r>
          <w:bookmarkEnd w:id="67"/>
          <w:bookmarkEnd w:id="68"/>
          <w:bookmarkEnd w:id="69"/>
          <w:bookmarkEnd w:id="70"/>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与残疾人保障相关的政策应公开透明，可采取宣传册、橱窗、公众号、上门宣讲等措施开展残疾人保障法律法规与政策宣传活动。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应设立专门的残疾人服务人员，为残疾人提供政策咨询、指导和帮助。</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应建立沟通机制，及时了解反馈残疾人的困难和需求。</w:t>
          </w:r>
        </w:p>
        <w:p>
          <w:pPr>
            <w:pStyle w:val="47"/>
            <w:widowControl/>
            <w:numPr>
              <w:ilvl w:val="2"/>
              <w:numId w:val="5"/>
            </w:numPr>
            <w:spacing w:before="120" w:beforeLines="50" w:beforeAutospacing="0" w:after="120" w:afterLines="50" w:afterAutospacing="0"/>
            <w:ind w:left="0" w:right="0" w:firstLine="0"/>
            <w:rPr>
              <w:lang w:val="en-US"/>
            </w:rPr>
          </w:pPr>
          <w:bookmarkStart w:id="71" w:name="_Toc163936574"/>
          <w:bookmarkStart w:id="72" w:name="_Toc163935642"/>
          <w:bookmarkStart w:id="73" w:name="_Toc163936705"/>
          <w:bookmarkStart w:id="74" w:name="_Toc163936100"/>
          <w:r>
            <w:rPr>
              <w:lang w:eastAsia="zh-CN"/>
            </w:rPr>
            <w:t>环境友好</w:t>
          </w:r>
          <w:bookmarkEnd w:id="71"/>
          <w:bookmarkEnd w:id="72"/>
          <w:bookmarkEnd w:id="73"/>
          <w:bookmarkEnd w:id="74"/>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75" w:name="_Toc163935643"/>
          <w:bookmarkStart w:id="76" w:name="_Toc163936101"/>
          <w:bookmarkStart w:id="77" w:name="_Toc163936706"/>
          <w:bookmarkStart w:id="78" w:name="_Toc163936575"/>
          <w:r>
            <w:rPr>
              <w:rFonts w:hint="eastAsia" w:ascii="黑体" w:hAnsi="Times New Roman" w:eastAsia="黑体" w:cs="Times New Roman"/>
              <w:kern w:val="0"/>
              <w:sz w:val="21"/>
              <w:szCs w:val="20"/>
              <w:lang w:val="en-US" w:eastAsia="zh-CN" w:bidi="ar"/>
            </w:rPr>
            <w:t>总则</w:t>
          </w:r>
          <w:bookmarkEnd w:id="75"/>
          <w:bookmarkEnd w:id="76"/>
          <w:bookmarkEnd w:id="77"/>
          <w:bookmarkEnd w:id="78"/>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新建、改建、扩建的社区基础设施，应当符合GB 50763、</w:t>
          </w:r>
          <w:r>
            <w:rPr>
              <w:rFonts w:hint="eastAsia" w:ascii="宋体" w:hAnsi="宋体" w:eastAsia="宋体" w:cs="Times New Roman"/>
              <w:kern w:val="0"/>
              <w:sz w:val="21"/>
              <w:szCs w:val="20"/>
              <w:lang w:val="en-US" w:eastAsia="zh-CN" w:bidi="ar"/>
            </w:rPr>
            <w:t>GB 55019的要求</w:t>
          </w:r>
          <w:r>
            <w:rPr>
              <w:rFonts w:hint="eastAsia" w:ascii="宋体" w:hAnsi="Times New Roman" w:eastAsia="宋体" w:cs="Times New Roman"/>
              <w:kern w:val="0"/>
              <w:sz w:val="21"/>
              <w:szCs w:val="20"/>
              <w:lang w:val="en-US" w:eastAsia="zh-CN" w:bidi="ar"/>
            </w:rPr>
            <w:t>。</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79" w:name="_Toc163936707"/>
          <w:bookmarkStart w:id="80" w:name="_Toc163936102"/>
          <w:bookmarkStart w:id="81" w:name="_Toc163935644"/>
          <w:bookmarkStart w:id="82" w:name="_Toc163936576"/>
          <w:r>
            <w:rPr>
              <w:rFonts w:hint="eastAsia" w:ascii="黑体" w:hAnsi="Times New Roman" w:eastAsia="黑体" w:cs="Times New Roman"/>
              <w:kern w:val="0"/>
              <w:sz w:val="21"/>
              <w:szCs w:val="20"/>
              <w:lang w:val="en-US" w:eastAsia="zh-CN" w:bidi="ar"/>
            </w:rPr>
            <w:t>社区出行无障碍</w:t>
          </w:r>
          <w:bookmarkEnd w:id="79"/>
          <w:bookmarkEnd w:id="80"/>
          <w:bookmarkEnd w:id="81"/>
          <w:bookmarkEnd w:id="82"/>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社区道路应连续、安全、符合无障碍要求，并应便捷连接公共交通站点、公共活动空间、配套公共服务设施、居住小区等，与城市道路交通系统有机衔接。</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社区道路应保持平坦、完好、便于通行，路面出现坑凹、碎裂、隆起、溢水及水毁塌方等情况，应及时修复。</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社区人行道与道路交叉口、出入口及人行横道处有高差时应设置缘石坡道。</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社区公共活动空间、居住小区、建筑的主要出入口应为无障碍出入口</w:t>
          </w:r>
          <w:r>
            <w:rPr>
              <w:rFonts w:hint="eastAsia" w:ascii="宋体" w:hAnsi="Times New Roman" w:eastAsia="宋体" w:cs="Times New Roman"/>
              <w:color w:val="000000"/>
              <w:kern w:val="0"/>
              <w:sz w:val="21"/>
              <w:szCs w:val="21"/>
              <w:lang w:val="en-US" w:eastAsia="zh-CN" w:bidi="ar"/>
            </w:rPr>
            <w:t>。</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社区公共停车场应设立无障碍停车位，并在显著位置设置标识。</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83" w:name="_Toc163936708"/>
          <w:bookmarkStart w:id="84" w:name="_Toc163935645"/>
          <w:bookmarkStart w:id="85" w:name="_Toc163936577"/>
          <w:bookmarkStart w:id="86" w:name="_Toc163936103"/>
          <w:r>
            <w:rPr>
              <w:rFonts w:hint="eastAsia" w:ascii="黑体" w:hAnsi="Times New Roman" w:eastAsia="黑体" w:cs="Times New Roman"/>
              <w:kern w:val="0"/>
              <w:sz w:val="21"/>
              <w:szCs w:val="20"/>
              <w:lang w:val="en-US" w:eastAsia="zh-CN" w:bidi="ar"/>
            </w:rPr>
            <w:t>公共服务场所无障碍</w:t>
          </w:r>
          <w:bookmarkEnd w:id="83"/>
          <w:bookmarkEnd w:id="84"/>
          <w:bookmarkEnd w:id="85"/>
          <w:bookmarkEnd w:id="86"/>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党群服务中心、公共服务中心、卫生服务中心、残疾人活动中心、自助图书馆、康复室等公共服务场所，应符合无障碍要求，设置有轮椅坡道、无障碍电梯、无障碍厕位、低位工作台、无障碍服务窗口，配备电子信息显示屏、手写板、语音提示等设备，并提供辅助器具。</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社区公共厕所应设置无障碍卫生间（厕位），并确保能够正常安全使用。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社区公园、绿地、户外休憩区宜设置无障碍健身器材。</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社区中小学和幼儿园应根据实际需求配置供乘坐轮椅学生使用的课桌、无障碍厕位，具备条件的应设置无障碍电梯。</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87" w:name="_Toc163936578"/>
          <w:bookmarkStart w:id="88" w:name="_Toc163936104"/>
          <w:bookmarkStart w:id="89" w:name="_Toc163936709"/>
          <w:bookmarkStart w:id="90" w:name="_Toc163935646"/>
          <w:r>
            <w:rPr>
              <w:rFonts w:hint="eastAsia" w:ascii="黑体" w:hAnsi="Times New Roman" w:eastAsia="黑体" w:cs="Times New Roman"/>
              <w:kern w:val="0"/>
              <w:sz w:val="21"/>
              <w:szCs w:val="20"/>
              <w:lang w:val="en-US" w:eastAsia="zh-CN" w:bidi="ar"/>
            </w:rPr>
            <w:t>居住环境无障碍</w:t>
          </w:r>
          <w:bookmarkEnd w:id="87"/>
          <w:bookmarkEnd w:id="88"/>
          <w:bookmarkEnd w:id="89"/>
          <w:bookmarkEnd w:id="90"/>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在城镇老旧小区改造工作中，应同步推进公共厕所、坡道、扶手、电梯等与残疾人、老年人日常生活密切相关的无障碍设施改造。改造工作应符合GB 50763的相关要求，确保设施的安全性和便利性。</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应为困难重度残疾人家庭实施无障碍（适老化）改造。</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91" w:name="_Toc163936710"/>
          <w:bookmarkStart w:id="92" w:name="_Toc163936579"/>
          <w:bookmarkStart w:id="93" w:name="_Toc163936105"/>
          <w:r>
            <w:rPr>
              <w:rFonts w:hint="eastAsia" w:ascii="黑体" w:hAnsi="Times New Roman" w:eastAsia="黑体" w:cs="Times New Roman"/>
              <w:kern w:val="0"/>
              <w:sz w:val="21"/>
              <w:szCs w:val="20"/>
              <w:lang w:val="en-US" w:eastAsia="zh-CN" w:bidi="ar"/>
            </w:rPr>
            <w:t>信息交流无障碍</w:t>
          </w:r>
          <w:bookmarkEnd w:id="91"/>
          <w:bookmarkEnd w:id="92"/>
          <w:bookmarkEnd w:id="9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应提供多种信息交流方式，满足不同残疾人的需求。如使用大字体的公告板、语音导览系统、手语翻译等。</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社区自主开发的网站、移动应用程序应符合无障碍设计标准，鼓励残疾人使用无障碍通讯技术，如文本电话（TTY）服务、实时字幕等。</w:t>
          </w:r>
        </w:p>
        <w:p>
          <w:pPr>
            <w:pStyle w:val="47"/>
            <w:widowControl/>
            <w:numPr>
              <w:ilvl w:val="2"/>
              <w:numId w:val="5"/>
            </w:numPr>
            <w:spacing w:before="120" w:beforeLines="50" w:beforeAutospacing="0" w:after="120" w:afterLines="50" w:afterAutospacing="0"/>
            <w:ind w:left="0" w:right="0" w:firstLine="0"/>
            <w:rPr>
              <w:lang w:val="en-US"/>
            </w:rPr>
          </w:pPr>
          <w:bookmarkStart w:id="94" w:name="_Toc163935647"/>
          <w:bookmarkStart w:id="95" w:name="_Toc163936711"/>
          <w:bookmarkStart w:id="96" w:name="_Toc163936106"/>
          <w:bookmarkStart w:id="97" w:name="_Toc163936580"/>
          <w:r>
            <w:rPr>
              <w:lang w:eastAsia="zh-CN"/>
            </w:rPr>
            <w:t>服务友好</w:t>
          </w:r>
          <w:bookmarkEnd w:id="94"/>
          <w:bookmarkEnd w:id="95"/>
          <w:bookmarkEnd w:id="96"/>
          <w:bookmarkEnd w:id="97"/>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98" w:name="_Toc163936712"/>
          <w:bookmarkStart w:id="99" w:name="_Toc163936581"/>
          <w:bookmarkStart w:id="100" w:name="_Toc163935648"/>
          <w:bookmarkStart w:id="101" w:name="_Toc163936107"/>
          <w:r>
            <w:rPr>
              <w:rFonts w:hint="eastAsia" w:ascii="黑体" w:hAnsi="Times New Roman" w:eastAsia="黑体" w:cs="Times New Roman"/>
              <w:kern w:val="0"/>
              <w:sz w:val="21"/>
              <w:szCs w:val="20"/>
              <w:lang w:val="en-US" w:eastAsia="zh-CN" w:bidi="ar"/>
            </w:rPr>
            <w:t>办事服务</w:t>
          </w:r>
          <w:bookmarkEnd w:id="98"/>
          <w:bookmarkEnd w:id="99"/>
          <w:bookmarkEnd w:id="100"/>
          <w:bookmarkEnd w:id="101"/>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社区公共服务中心应设立残疾人优先服务窗口，为残疾人提供政策咨询与指导、残疾人证办理、补贴申领、法律服务等残疾人服务；为重度残疾人或行动不便的残疾人提供上门服务。</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02" w:name="_Toc163935649"/>
          <w:bookmarkStart w:id="103" w:name="_Toc163936582"/>
          <w:bookmarkStart w:id="104" w:name="_Toc163936713"/>
          <w:bookmarkStart w:id="105" w:name="_Toc163936108"/>
          <w:r>
            <w:rPr>
              <w:rFonts w:hint="eastAsia" w:ascii="黑体" w:hAnsi="Times New Roman" w:eastAsia="黑体" w:cs="Times New Roman"/>
              <w:kern w:val="0"/>
              <w:sz w:val="21"/>
              <w:szCs w:val="20"/>
              <w:lang w:val="en-US" w:eastAsia="zh-CN" w:bidi="ar"/>
            </w:rPr>
            <w:t>帮扶服务</w:t>
          </w:r>
          <w:bookmarkEnd w:id="102"/>
          <w:bookmarkEnd w:id="103"/>
          <w:bookmarkEnd w:id="104"/>
          <w:bookmarkEnd w:id="10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应组织开展以党员干部为骨干，社会组织、爱心单位、社区志愿者、爱心人士广泛参与的困难重度残疾人“常态化结对帮扶行动”，切实为残疾人办实事、解难题。</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应加强农村残疾人脱贫户防返贫动态监测，开展结对帮扶，及时落实帮扶政策。</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村(居）委会应协同残疾人协会、社工站、助残社会组织，对困难残疾人开展经常性走访探视，发现问题及时报告，协助予以解决。</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06" w:name="_Toc163935650"/>
          <w:bookmarkStart w:id="107" w:name="_Toc163936714"/>
          <w:bookmarkStart w:id="108" w:name="_Toc163936583"/>
          <w:bookmarkStart w:id="109" w:name="_Toc163936109"/>
          <w:r>
            <w:rPr>
              <w:rFonts w:hint="eastAsia" w:ascii="黑体" w:hAnsi="Times New Roman" w:eastAsia="黑体" w:cs="Times New Roman"/>
              <w:kern w:val="0"/>
              <w:sz w:val="21"/>
              <w:szCs w:val="20"/>
              <w:lang w:val="en-US" w:eastAsia="zh-CN" w:bidi="ar"/>
            </w:rPr>
            <w:t>信息服务</w:t>
          </w:r>
          <w:bookmarkEnd w:id="106"/>
          <w:bookmarkEnd w:id="107"/>
          <w:bookmarkEnd w:id="108"/>
          <w:bookmarkEnd w:id="109"/>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应建立社区残疾人信息管理台账，开展残疾人状况调查与动态更新，并建立服务档案。</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信息发布方式应符合残疾人生理和心理特征，书面信息简单明了，语音信息清晰，语速适宜。</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10" w:name="_Toc163936715"/>
          <w:bookmarkStart w:id="111" w:name="_Toc163935651"/>
          <w:bookmarkStart w:id="112" w:name="_Toc163936584"/>
          <w:bookmarkStart w:id="113" w:name="_Toc163936110"/>
          <w:r>
            <w:rPr>
              <w:rFonts w:hint="eastAsia" w:ascii="黑体" w:hAnsi="Times New Roman" w:eastAsia="黑体" w:cs="Times New Roman"/>
              <w:kern w:val="0"/>
              <w:sz w:val="21"/>
              <w:szCs w:val="20"/>
              <w:lang w:val="en-US" w:eastAsia="zh-CN" w:bidi="ar"/>
            </w:rPr>
            <w:t>残疾预防、医疗康复服务</w:t>
          </w:r>
          <w:bookmarkEnd w:id="110"/>
          <w:bookmarkEnd w:id="111"/>
          <w:bookmarkEnd w:id="112"/>
          <w:bookmarkEnd w:id="11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应定期开展残疾预防知识宣贯和普及，协助专业机构开展残疾预防工作。</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应落实残疾人家庭医生签约服务，为残疾人提供基本医疗、公共卫生和健康管理等个性化服务。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应依托社区公共卫生服务中心或其他健康服务机构，为残疾人提供康复、心理疏导等关爱服务。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宜建有社区康复服务站。</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14" w:name="_Toc163935652"/>
          <w:bookmarkStart w:id="115" w:name="_Toc163936585"/>
          <w:bookmarkStart w:id="116" w:name="_Toc163936111"/>
          <w:bookmarkStart w:id="117" w:name="_Toc163936716"/>
          <w:r>
            <w:rPr>
              <w:rFonts w:hint="eastAsia" w:ascii="黑体" w:hAnsi="Times New Roman" w:eastAsia="黑体" w:cs="Times New Roman"/>
              <w:kern w:val="0"/>
              <w:sz w:val="21"/>
              <w:szCs w:val="20"/>
              <w:lang w:val="en-US" w:eastAsia="zh-CN" w:bidi="ar"/>
            </w:rPr>
            <w:t>托养照护服务</w:t>
          </w:r>
          <w:bookmarkEnd w:id="114"/>
          <w:bookmarkEnd w:id="115"/>
          <w:bookmarkEnd w:id="116"/>
          <w:bookmarkEnd w:id="117"/>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针对残疾人的不同需求，充分利用专业机构、志愿服务组织、家庭、亲友、邻居等力量构建服务体系，形成社区持续照料服务网络，为独居、分散供养的重度残疾人提供政策、生活照料、照护、精神慰藉等居家服务。</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18" w:name="_Toc163936112"/>
          <w:bookmarkStart w:id="119" w:name="_Toc163935653"/>
          <w:bookmarkStart w:id="120" w:name="_Toc163936586"/>
          <w:bookmarkStart w:id="121" w:name="_Toc163936717"/>
          <w:r>
            <w:rPr>
              <w:rFonts w:hint="eastAsia" w:ascii="黑体" w:hAnsi="Times New Roman" w:eastAsia="黑体" w:cs="Times New Roman"/>
              <w:kern w:val="0"/>
              <w:sz w:val="21"/>
              <w:szCs w:val="20"/>
              <w:lang w:val="en-US" w:eastAsia="zh-CN" w:bidi="ar"/>
            </w:rPr>
            <w:t>教育培训服务</w:t>
          </w:r>
          <w:bookmarkEnd w:id="118"/>
          <w:bookmarkEnd w:id="119"/>
          <w:bookmarkEnd w:id="120"/>
          <w:bookmarkEnd w:id="12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应为社区适龄残疾儿童少年提供必要的教育支持和辅助。</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应对从事残疾人服务工作的社区工作者、志愿者、居民进行专业知识培训。</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应对残疾人开展社会融合技能培训。</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应对残疾人家庭成员开展家庭照料技能培训。</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22" w:name="_Toc163935654"/>
          <w:bookmarkStart w:id="123" w:name="_Toc163936587"/>
          <w:bookmarkStart w:id="124" w:name="_Toc163936718"/>
          <w:bookmarkStart w:id="125" w:name="_Toc163936113"/>
          <w:r>
            <w:rPr>
              <w:rFonts w:hint="eastAsia" w:ascii="黑体" w:hAnsi="Times New Roman" w:eastAsia="黑体" w:cs="Times New Roman"/>
              <w:kern w:val="0"/>
              <w:sz w:val="21"/>
              <w:szCs w:val="20"/>
              <w:lang w:val="en-US" w:eastAsia="zh-CN" w:bidi="ar"/>
            </w:rPr>
            <w:t>就业创业服务</w:t>
          </w:r>
          <w:bookmarkEnd w:id="122"/>
          <w:bookmarkEnd w:id="123"/>
          <w:bookmarkEnd w:id="124"/>
          <w:bookmarkEnd w:id="12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应依托社区再就业服务中心或类似机构，掌握本社区失业残疾人信息，为残疾人提供信息咨询与指导。</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宜组织各类技能培训、创业培训，应为残疾人创业提供场地支持。</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应倡导辖区内用人单位开发适合残疾人的工作岗位，开发社区公益性岗位、灵活就业岗位，方便残疾人就近就便就业。</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应对残疾人就业实施跟踪服务记录，宣传残疾人就业创业成果，树立残疾人创新创业典型。</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rFonts w:hint="default" w:ascii="宋体" w:hAnsi="Times New Roman" w:eastAsia="宋体" w:cs="Times New Roman"/>
              <w:kern w:val="0"/>
              <w:sz w:val="21"/>
              <w:szCs w:val="20"/>
              <w:lang w:val="en-US" w:eastAsia="zh-CN" w:bidi="ar"/>
            </w:rPr>
          </w:pP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26" w:name="_Toc163936588"/>
          <w:bookmarkStart w:id="127" w:name="_Toc163936114"/>
          <w:bookmarkStart w:id="128" w:name="_Toc163936719"/>
          <w:bookmarkStart w:id="129" w:name="_Toc163935655"/>
          <w:r>
            <w:rPr>
              <w:rFonts w:hint="eastAsia" w:ascii="黑体" w:hAnsi="Times New Roman" w:eastAsia="黑体" w:cs="Times New Roman"/>
              <w:kern w:val="0"/>
              <w:sz w:val="21"/>
              <w:szCs w:val="20"/>
              <w:lang w:val="en-US" w:eastAsia="zh-CN" w:bidi="ar"/>
            </w:rPr>
            <w:t>法律服务</w:t>
          </w:r>
          <w:bookmarkEnd w:id="126"/>
          <w:bookmarkEnd w:id="127"/>
          <w:bookmarkEnd w:id="128"/>
          <w:bookmarkEnd w:id="129"/>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应设置社区公共法律服务工作站，聘用专业法律人员，为残疾人提供普法教育、法律咨询、代书、调解、协调、代理等法律服务。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鼓励招募残疾人法律救助工作志愿者，为残疾人提供专业法律救助服务。</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30" w:name="_Toc163936589"/>
          <w:bookmarkStart w:id="131" w:name="_Toc163936720"/>
          <w:bookmarkStart w:id="132" w:name="_Toc163936115"/>
          <w:bookmarkStart w:id="133" w:name="_Toc163935656"/>
          <w:r>
            <w:rPr>
              <w:rFonts w:hint="eastAsia" w:ascii="黑体" w:hAnsi="Times New Roman" w:eastAsia="黑体" w:cs="Times New Roman"/>
              <w:kern w:val="0"/>
              <w:sz w:val="21"/>
              <w:szCs w:val="20"/>
              <w:lang w:val="en-US" w:eastAsia="zh-CN" w:bidi="ar"/>
            </w:rPr>
            <w:t>安全与应急服务</w:t>
          </w:r>
          <w:bookmarkEnd w:id="130"/>
          <w:bookmarkEnd w:id="131"/>
          <w:bookmarkEnd w:id="132"/>
          <w:bookmarkEnd w:id="13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社区开展的安全意识、日常防护、事故预防、应急处理等方面的安全培训应覆盖残疾人。</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应为行动不便或沟通交流有障碍的残疾人提供紧急通讯服务，如报警电话、呼叫服务等。</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应对社区工作服务人员进行安全保障、应急服务、消防能力培训。</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应加强重大疫情、自然灾害、安全事故等突发公共事件中对残疾人的保护和救助。</w:t>
          </w:r>
        </w:p>
        <w:p>
          <w:pPr>
            <w:pStyle w:val="47"/>
            <w:widowControl/>
            <w:numPr>
              <w:ilvl w:val="2"/>
              <w:numId w:val="5"/>
            </w:numPr>
            <w:spacing w:before="120" w:beforeLines="50" w:beforeAutospacing="0" w:after="120" w:afterLines="50" w:afterAutospacing="0"/>
            <w:ind w:left="0" w:right="0" w:firstLine="0"/>
            <w:rPr>
              <w:lang w:val="en-US"/>
            </w:rPr>
          </w:pPr>
          <w:bookmarkStart w:id="134" w:name="_Toc163936116"/>
          <w:bookmarkStart w:id="135" w:name="_Toc163935657"/>
          <w:bookmarkStart w:id="136" w:name="_Toc163936721"/>
          <w:bookmarkStart w:id="137" w:name="_Toc163936590"/>
          <w:r>
            <w:rPr>
              <w:lang w:eastAsia="zh-CN"/>
            </w:rPr>
            <w:t>融合友好</w:t>
          </w:r>
          <w:bookmarkEnd w:id="134"/>
          <w:bookmarkEnd w:id="135"/>
          <w:bookmarkEnd w:id="136"/>
          <w:bookmarkEnd w:id="137"/>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38" w:name="_Toc163936722"/>
          <w:bookmarkStart w:id="139" w:name="_Toc163936117"/>
          <w:bookmarkStart w:id="140" w:name="_Toc163935658"/>
          <w:bookmarkStart w:id="141" w:name="_Toc163936591"/>
          <w:r>
            <w:rPr>
              <w:rFonts w:hint="eastAsia" w:ascii="黑体" w:hAnsi="Times New Roman" w:eastAsia="黑体" w:cs="Times New Roman"/>
              <w:kern w:val="0"/>
              <w:sz w:val="21"/>
              <w:szCs w:val="20"/>
              <w:lang w:val="en-US" w:eastAsia="zh-CN" w:bidi="ar"/>
            </w:rPr>
            <w:t>残疾人参与</w:t>
          </w:r>
          <w:bookmarkEnd w:id="138"/>
          <w:bookmarkEnd w:id="139"/>
          <w:bookmarkEnd w:id="140"/>
          <w:bookmarkEnd w:id="14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社区在研究、讨论社区规划、社区公共政策等问题时，应有残疾人代表参与，并为残疾人参与提供合理便利。</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应完善基层残疾人组织建设，发挥残疾人自我管理、自我服务、自我完善作用。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应鼓励残疾人积极参与社区事务，并提供适合的志愿岗位和工作机会，尊重残疾人的价值，对残疾人的贡献应给予表彰和褒奖。</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42" w:name="_Toc163936119"/>
          <w:bookmarkStart w:id="143" w:name="_Toc163935660"/>
          <w:bookmarkStart w:id="144" w:name="_Toc163936723"/>
          <w:bookmarkStart w:id="145" w:name="_Toc163936593"/>
          <w:r>
            <w:rPr>
              <w:rFonts w:hint="eastAsia" w:ascii="黑体" w:hAnsi="Times New Roman" w:eastAsia="黑体" w:cs="Times New Roman"/>
              <w:kern w:val="0"/>
              <w:sz w:val="21"/>
              <w:szCs w:val="20"/>
              <w:lang w:val="en-US" w:eastAsia="zh-CN" w:bidi="ar"/>
            </w:rPr>
            <w:t>人际友善</w:t>
          </w:r>
          <w:bookmarkEnd w:id="142"/>
          <w:bookmarkEnd w:id="143"/>
          <w:bookmarkEnd w:id="144"/>
          <w:bookmarkEnd w:id="14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应将残疾人关爱纳入社区公民道德建设、文明创建和新时代文明实践中心建设内容。</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应将扶残助残纳入乡规民约。</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应结合“国际残疾人日”“全国助残日”等节日点，开展多种形式的扶残助残活动，增强公众对残疾人的理解和尊重，提高公众对残疾人权益保障和助残服务重要性的认识。</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应为社区居民和残疾人提供社交和互动的机会，鼓励残疾人参加社区公共文化、休闲和体育活动，并为残疾人参与提供合理便利，不受歧视和限制。</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内图书馆、社区文化活动中心、公共运动场等公共场所应向残疾人免费或优惠开放。体育场（馆）、剧院、广场等公共活动场所应当为残疾人体育训练、体育比赛以及文艺演出等活动提供便利并减免相关费用。</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46" w:name="_Toc163936118"/>
          <w:bookmarkStart w:id="147" w:name="_Toc163936592"/>
          <w:bookmarkStart w:id="148" w:name="_Toc163935659"/>
          <w:bookmarkStart w:id="149" w:name="_Toc163936724"/>
          <w:r>
            <w:rPr>
              <w:rFonts w:hint="eastAsia" w:ascii="黑体" w:hAnsi="Times New Roman" w:eastAsia="黑体" w:cs="Times New Roman"/>
              <w:kern w:val="0"/>
              <w:sz w:val="21"/>
              <w:szCs w:val="20"/>
              <w:lang w:val="en-US" w:eastAsia="zh-CN" w:bidi="ar"/>
            </w:rPr>
            <w:t>多元参与</w:t>
          </w:r>
          <w:bookmarkEnd w:id="146"/>
          <w:bookmarkEnd w:id="147"/>
          <w:bookmarkEnd w:id="148"/>
          <w:bookmarkEnd w:id="149"/>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应支持残疾人组织、助残社会组织在社区内开展活动，并提供必要的支持和资源。</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实施领导干部联残助残、党员干部结对帮扶、志愿者助残、红领巾助残等服务项目。</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社区与机关、团体、企业事业单位和其他组织建立合作关系，共同推进残疾人友好社区的建设。</w:t>
          </w:r>
        </w:p>
        <w:p>
          <w:pPr>
            <w:pStyle w:val="47"/>
            <w:widowControl/>
            <w:numPr>
              <w:ilvl w:val="2"/>
              <w:numId w:val="5"/>
            </w:numPr>
            <w:spacing w:before="120" w:beforeLines="50" w:beforeAutospacing="0" w:after="120" w:afterLines="50" w:afterAutospacing="0"/>
            <w:ind w:left="0" w:right="0" w:firstLine="0"/>
            <w:rPr>
              <w:lang w:val="en-US"/>
            </w:rPr>
          </w:pPr>
          <w:bookmarkStart w:id="150" w:name="_Toc163936725"/>
          <w:bookmarkStart w:id="151" w:name="_Toc163936121"/>
          <w:bookmarkStart w:id="152" w:name="_Toc163935662"/>
          <w:bookmarkStart w:id="153" w:name="_Toc163936595"/>
          <w:r>
            <w:rPr>
              <w:lang w:eastAsia="zh-CN"/>
            </w:rPr>
            <w:t>评价改进</w:t>
          </w:r>
          <w:bookmarkEnd w:id="150"/>
          <w:bookmarkEnd w:id="151"/>
          <w:bookmarkEnd w:id="152"/>
          <w:bookmarkEnd w:id="153"/>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定期开展残疾人满意度评价活动，通过设立意见箱、问卷调查、开展座谈会、无障碍体验活动等方式，收集残疾人对政策保障、无障碍环境、社区服务、融合共享等方面的意见和建议，根据评价结果和残疾人的需求，持续改进残疾人保障水平和服务质量。</w:t>
          </w:r>
        </w:p>
        <w:p>
          <w:pPr>
            <w:pStyle w:val="48"/>
            <w:widowControl/>
            <w:numPr>
              <w:ilvl w:val="1"/>
              <w:numId w:val="5"/>
            </w:numPr>
            <w:spacing w:before="240" w:beforeLines="100" w:beforeAutospacing="0" w:after="240" w:afterLines="100" w:afterAutospacing="0"/>
            <w:ind w:left="0" w:right="0" w:firstLine="0"/>
            <w:rPr>
              <w:lang w:val="en-US"/>
            </w:rPr>
          </w:pPr>
          <w:bookmarkStart w:id="154" w:name="_Toc163936726"/>
          <w:bookmarkStart w:id="155" w:name="_Toc163935663"/>
          <w:bookmarkStart w:id="156" w:name="_Toc163936122"/>
          <w:bookmarkStart w:id="157" w:name="_Toc163936596"/>
          <w:r>
            <w:rPr>
              <w:lang w:eastAsia="zh-CN"/>
            </w:rPr>
            <w:t>友好医院</w:t>
          </w:r>
          <w:bookmarkEnd w:id="154"/>
          <w:bookmarkEnd w:id="155"/>
          <w:bookmarkEnd w:id="156"/>
          <w:bookmarkEnd w:id="157"/>
        </w:p>
        <w:p>
          <w:pPr>
            <w:pStyle w:val="47"/>
            <w:widowControl/>
            <w:numPr>
              <w:ilvl w:val="2"/>
              <w:numId w:val="5"/>
            </w:numPr>
            <w:spacing w:before="120" w:beforeLines="50" w:beforeAutospacing="0" w:after="120" w:afterLines="50" w:afterAutospacing="0"/>
            <w:ind w:left="0" w:right="0" w:firstLine="0"/>
            <w:rPr>
              <w:lang w:val="en-US"/>
            </w:rPr>
          </w:pPr>
          <w:bookmarkStart w:id="158" w:name="_Toc163936123"/>
          <w:bookmarkStart w:id="159" w:name="_Toc163936597"/>
          <w:bookmarkStart w:id="160" w:name="_Toc163936727"/>
          <w:bookmarkStart w:id="161" w:name="_Toc163935664"/>
          <w:r>
            <w:rPr>
              <w:rFonts w:hint="eastAsia"/>
              <w:lang w:val="en-US" w:eastAsia="zh-CN"/>
            </w:rPr>
            <w:t>政策</w:t>
          </w:r>
          <w:r>
            <w:rPr>
              <w:lang w:eastAsia="zh-CN"/>
            </w:rPr>
            <w:t>友好</w:t>
          </w:r>
          <w:bookmarkEnd w:id="158"/>
          <w:bookmarkEnd w:id="159"/>
          <w:bookmarkEnd w:id="160"/>
          <w:bookmarkEnd w:id="161"/>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62" w:name="_Toc163936728"/>
          <w:bookmarkStart w:id="163" w:name="_Toc163936598"/>
          <w:bookmarkStart w:id="164" w:name="_Toc163935665"/>
          <w:bookmarkStart w:id="165" w:name="_Toc163936124"/>
          <w:r>
            <w:rPr>
              <w:rFonts w:hint="eastAsia" w:ascii="黑体" w:hAnsi="Times New Roman" w:eastAsia="黑体" w:cs="Times New Roman"/>
              <w:kern w:val="0"/>
              <w:sz w:val="21"/>
              <w:szCs w:val="20"/>
              <w:lang w:val="en-US" w:eastAsia="zh-CN" w:bidi="ar"/>
            </w:rPr>
            <w:t>管理机制</w:t>
          </w:r>
          <w:bookmarkEnd w:id="162"/>
          <w:bookmarkEnd w:id="163"/>
          <w:bookmarkEnd w:id="164"/>
          <w:bookmarkEnd w:id="16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有明确的残疾人友好服务宗旨，将残疾人友好理念融入医院运营、战略决策、资源配置、文化建设中。</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医院发展规划中有构建残疾人友好医院的目标和措施，并将工作情况纳入绩效考核体系。</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66" w:name="_Toc163936125"/>
          <w:bookmarkStart w:id="167" w:name="_Toc163935666"/>
          <w:bookmarkStart w:id="168" w:name="_Toc163936729"/>
          <w:bookmarkStart w:id="169" w:name="_Toc163936599"/>
          <w:r>
            <w:rPr>
              <w:rFonts w:hint="eastAsia" w:ascii="黑体" w:hAnsi="Times New Roman" w:eastAsia="黑体" w:cs="Times New Roman"/>
              <w:kern w:val="0"/>
              <w:sz w:val="21"/>
              <w:szCs w:val="20"/>
              <w:lang w:val="en-US" w:eastAsia="zh-CN" w:bidi="ar"/>
            </w:rPr>
            <w:t>制度建设</w:t>
          </w:r>
          <w:bookmarkEnd w:id="166"/>
          <w:bookmarkEnd w:id="167"/>
          <w:bookmarkEnd w:id="168"/>
          <w:bookmarkEnd w:id="169"/>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应制定针对残疾人的医疗服务规范、无障碍环境管理、医疗救助管理、投诉反馈等专项管理制度。</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70" w:name="_Toc163936126"/>
          <w:bookmarkStart w:id="171" w:name="_Toc163936730"/>
          <w:bookmarkStart w:id="172" w:name="_Toc163935667"/>
          <w:bookmarkStart w:id="173" w:name="_Toc163936600"/>
          <w:r>
            <w:rPr>
              <w:rFonts w:hint="eastAsia" w:ascii="黑体" w:hAnsi="Times New Roman" w:eastAsia="黑体" w:cs="Times New Roman"/>
              <w:kern w:val="0"/>
              <w:sz w:val="21"/>
              <w:szCs w:val="20"/>
              <w:lang w:val="en-US" w:eastAsia="zh-CN" w:bidi="ar"/>
            </w:rPr>
            <w:t>政策落实</w:t>
          </w:r>
          <w:bookmarkEnd w:id="170"/>
          <w:bookmarkEnd w:id="171"/>
          <w:bookmarkEnd w:id="172"/>
          <w:bookmarkEnd w:id="173"/>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应开展与残疾人保障相关的法律法规和政策宣传教育活动，协助、协调落实相关医疗保障政策。</w:t>
          </w:r>
        </w:p>
        <w:p>
          <w:pPr>
            <w:pStyle w:val="47"/>
            <w:widowControl/>
            <w:numPr>
              <w:ilvl w:val="2"/>
              <w:numId w:val="5"/>
            </w:numPr>
            <w:spacing w:before="120" w:beforeLines="50" w:beforeAutospacing="0" w:after="120" w:afterLines="50" w:afterAutospacing="0"/>
            <w:ind w:left="0" w:right="0" w:firstLine="0"/>
            <w:rPr>
              <w:lang w:val="en-US"/>
            </w:rPr>
          </w:pPr>
          <w:bookmarkStart w:id="174" w:name="_Toc163936601"/>
          <w:bookmarkStart w:id="175" w:name="_Toc163935668"/>
          <w:bookmarkStart w:id="176" w:name="_Toc163936127"/>
          <w:bookmarkStart w:id="177" w:name="_Toc163936731"/>
          <w:r>
            <w:rPr>
              <w:lang w:eastAsia="zh-CN"/>
            </w:rPr>
            <w:t>环境友好</w:t>
          </w:r>
          <w:bookmarkEnd w:id="174"/>
          <w:bookmarkEnd w:id="175"/>
          <w:bookmarkEnd w:id="176"/>
          <w:bookmarkEnd w:id="177"/>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78" w:name="_Toc163936128"/>
          <w:bookmarkStart w:id="179" w:name="_Toc163936602"/>
          <w:bookmarkStart w:id="180" w:name="_Toc163936732"/>
          <w:bookmarkStart w:id="181" w:name="_Toc163935669"/>
          <w:r>
            <w:rPr>
              <w:rFonts w:hint="eastAsia" w:ascii="黑体" w:hAnsi="Times New Roman" w:eastAsia="黑体" w:cs="Times New Roman"/>
              <w:kern w:val="0"/>
              <w:sz w:val="21"/>
              <w:szCs w:val="20"/>
              <w:lang w:val="en-US" w:eastAsia="zh-CN" w:bidi="ar"/>
            </w:rPr>
            <w:t>无障碍通行</w:t>
          </w:r>
          <w:bookmarkEnd w:id="178"/>
          <w:bookmarkEnd w:id="179"/>
          <w:bookmarkEnd w:id="180"/>
          <w:bookmarkEnd w:id="18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医院出入口应宽敞，设有无障碍通道；应设置带有声音提示和盲文按钮的无障碍电梯，楼梯配备扶手。</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应在靠近出入口位置设置无障碍停车位，并在显著位置设置标识。</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应提供清晰、明确的医院内部导航和信息系统，设置清晰、易懂的标识系统，提供语音提示和触觉指引，指示无障碍设施的位置。</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82" w:name="_Toc163936603"/>
          <w:bookmarkStart w:id="183" w:name="_Toc163936129"/>
          <w:bookmarkStart w:id="184" w:name="_Toc163935670"/>
          <w:bookmarkStart w:id="185" w:name="_Toc163936733"/>
          <w:r>
            <w:rPr>
              <w:rFonts w:hint="eastAsia" w:ascii="黑体" w:hAnsi="Times New Roman" w:eastAsia="黑体" w:cs="Times New Roman"/>
              <w:kern w:val="0"/>
              <w:sz w:val="21"/>
              <w:szCs w:val="20"/>
              <w:lang w:val="en-US" w:eastAsia="zh-CN" w:bidi="ar"/>
            </w:rPr>
            <w:t>无障碍设施</w:t>
          </w:r>
          <w:bookmarkEnd w:id="182"/>
          <w:bookmarkEnd w:id="183"/>
          <w:bookmarkEnd w:id="184"/>
          <w:bookmarkEnd w:id="18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候诊区应设置专门的残疾人候诊席，配备足够的无障碍座位。</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应设置有一定数量的无障碍病房。</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应设置无障碍洗手间和淋浴间，配备扶手、紧急呼叫系统等相关辅助设施。</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应提供轮椅、助行器、拐杖、放大镜、助听器等辅助器具，供残疾人免费或低偿使用。应加强辅助器具的管理维护，确保随时可用。</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rFonts w:hint="eastAsia" w:ascii="黑体" w:hAnsi="Times New Roman" w:eastAsia="黑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无障碍信息交流</w:t>
          </w:r>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应提供可访问的信息系统或信息平台，宜提供盲文、大字版、声音提示、手语翻译等多种形式的医院导览和服务信息。</w:t>
          </w:r>
        </w:p>
        <w:p>
          <w:pPr>
            <w:pStyle w:val="20"/>
            <w:keepNext w:val="0"/>
            <w:keepLines w:val="0"/>
            <w:widowControl/>
            <w:suppressLineNumbers w:val="0"/>
            <w:autoSpaceDE w:val="0"/>
            <w:autoSpaceDN w:val="0"/>
            <w:adjustRightInd/>
            <w:spacing w:before="0" w:beforeAutospacing="0" w:after="0" w:afterAutospacing="0" w:line="240" w:lineRule="auto"/>
            <w:ind w:left="0" w:right="0" w:firstLine="480" w:firstLineChars="200"/>
            <w:jc w:val="both"/>
            <w:rPr>
              <w:lang w:val="en-US"/>
            </w:rPr>
          </w:pPr>
        </w:p>
        <w:p>
          <w:pPr>
            <w:pStyle w:val="47"/>
            <w:widowControl/>
            <w:numPr>
              <w:ilvl w:val="2"/>
              <w:numId w:val="5"/>
            </w:numPr>
            <w:spacing w:before="120" w:beforeLines="50" w:beforeAutospacing="0" w:after="120" w:afterLines="50" w:afterAutospacing="0"/>
            <w:ind w:left="0" w:right="0" w:firstLine="0"/>
            <w:rPr>
              <w:lang w:val="en-US"/>
            </w:rPr>
          </w:pPr>
          <w:bookmarkStart w:id="186" w:name="_Toc163935672"/>
          <w:bookmarkStart w:id="187" w:name="_Toc163936605"/>
          <w:bookmarkStart w:id="188" w:name="_Toc163936131"/>
          <w:bookmarkStart w:id="189" w:name="_Toc163936735"/>
          <w:r>
            <w:rPr>
              <w:lang w:eastAsia="zh-CN"/>
            </w:rPr>
            <w:t>服务友好</w:t>
          </w:r>
          <w:bookmarkEnd w:id="186"/>
          <w:bookmarkEnd w:id="187"/>
          <w:bookmarkEnd w:id="188"/>
          <w:bookmarkEnd w:id="189"/>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90" w:name="_Toc163935673"/>
          <w:bookmarkStart w:id="191" w:name="_Toc163936132"/>
          <w:bookmarkStart w:id="192" w:name="_Toc163936736"/>
          <w:bookmarkStart w:id="193" w:name="_Toc163936606"/>
          <w:r>
            <w:rPr>
              <w:rFonts w:hint="eastAsia" w:ascii="黑体" w:hAnsi="Times New Roman" w:eastAsia="黑体" w:cs="Times New Roman"/>
              <w:kern w:val="0"/>
              <w:sz w:val="21"/>
              <w:szCs w:val="20"/>
              <w:lang w:val="en-US" w:eastAsia="zh-CN" w:bidi="ar"/>
            </w:rPr>
            <w:t>便捷就诊</w:t>
          </w:r>
          <w:bookmarkEnd w:id="190"/>
          <w:bookmarkEnd w:id="191"/>
          <w:bookmarkEnd w:id="192"/>
          <w:bookmarkEnd w:id="19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医院出入口应设置医院平面分布总索引图，宜分级设置内部指引标识。</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应建立网上自助挂号系统，实现挂号、缴费、预约一体化服务。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应开辟绿色通道或残疾人等特殊群体专用窗口，优化挂号、问诊、检查、取药等服务流程，减少残疾人等待时间。</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应有针对残疾人等特殊群体的预约服务、加号服务。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导诊台配备专门的辅助人员或志愿者，指导、帮助残疾人进行挂号、提供就医指导等。宜通过医院微信、APP实现就诊引导功能，实现就诊流程化、路径可视化、服务人性化。</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开展互联网+医疗保健服务，实现在线咨询、问诊、视频远程医疗、复诊等线上服务。</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194" w:name="_Toc163936607"/>
          <w:bookmarkStart w:id="195" w:name="_Toc163936737"/>
          <w:bookmarkStart w:id="196" w:name="_Toc163936133"/>
          <w:bookmarkStart w:id="197" w:name="_Toc163935674"/>
          <w:r>
            <w:rPr>
              <w:rFonts w:hint="eastAsia" w:ascii="黑体" w:hAnsi="Times New Roman" w:eastAsia="黑体" w:cs="Times New Roman"/>
              <w:kern w:val="0"/>
              <w:sz w:val="21"/>
              <w:szCs w:val="20"/>
              <w:lang w:val="en-US" w:eastAsia="zh-CN" w:bidi="ar"/>
            </w:rPr>
            <w:t>服务保障</w:t>
          </w:r>
          <w:bookmarkEnd w:id="194"/>
          <w:bookmarkEnd w:id="195"/>
          <w:bookmarkEnd w:id="196"/>
          <w:bookmarkEnd w:id="19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对医护人员进行无障碍服务和残疾人关爱培训，增强服务意识和技能。鼓励医护人员学习手语和沟通技巧，确保与残疾人的有效沟通，建立和谐医患关系。</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应通过“全国助残日”“国际残疾人日”等节点开展残疾人健康科普和应急急救知识宣传。</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为残疾人提供高质量的诊疗服务的同时，提供残疾预防和康复服务，为残疾人家庭或监护人提供专业支持，指导其参与到持续医疗服务。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应为残疾人提供专业的个性化医疗服务的同时，给予残疾人精神心理治疗和辅导。</w:t>
          </w:r>
        </w:p>
        <w:p>
          <w:pPr>
            <w:pStyle w:val="47"/>
            <w:widowControl/>
            <w:numPr>
              <w:ilvl w:val="2"/>
              <w:numId w:val="5"/>
            </w:numPr>
            <w:spacing w:before="120" w:beforeLines="50" w:beforeAutospacing="0" w:after="120" w:afterLines="50" w:afterAutospacing="0"/>
            <w:ind w:left="0" w:right="0" w:firstLine="0"/>
            <w:rPr>
              <w:lang w:val="en-US"/>
            </w:rPr>
          </w:pPr>
          <w:bookmarkStart w:id="198" w:name="_Toc163936134"/>
          <w:bookmarkStart w:id="199" w:name="_Toc163936738"/>
          <w:bookmarkStart w:id="200" w:name="_Toc163935675"/>
          <w:bookmarkStart w:id="201" w:name="_Toc163936608"/>
          <w:r>
            <w:rPr>
              <w:lang w:eastAsia="zh-CN"/>
            </w:rPr>
            <w:t>融合友好</w:t>
          </w:r>
          <w:bookmarkEnd w:id="198"/>
          <w:bookmarkEnd w:id="199"/>
          <w:bookmarkEnd w:id="200"/>
          <w:bookmarkEnd w:id="201"/>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02" w:name="_Toc163936609"/>
          <w:bookmarkStart w:id="203" w:name="_Toc163936739"/>
          <w:r>
            <w:rPr>
              <w:rFonts w:hint="eastAsia" w:ascii="黑体" w:hAnsi="Times New Roman" w:eastAsia="黑体" w:cs="Times New Roman"/>
              <w:kern w:val="0"/>
              <w:sz w:val="21"/>
              <w:szCs w:val="20"/>
              <w:lang w:val="en-US" w:eastAsia="zh-CN" w:bidi="ar"/>
            </w:rPr>
            <w:t>残疾人参与</w:t>
          </w:r>
          <w:bookmarkEnd w:id="202"/>
          <w:bookmarkEnd w:id="20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尊重和保障残疾人人格权、基本医疗权、知情同意权、医疗选择权、隐私权等权利，维护残疾人就医权益。</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残疾人友好医院建设，应有残疾人参与；新建和已建的各类各级医院改造提升的规划设计、实施建设、投入使用各个阶段应充分体现残疾人参与。</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04" w:name="_Toc163936610"/>
          <w:bookmarkStart w:id="205" w:name="_Toc163936740"/>
          <w:bookmarkStart w:id="206" w:name="_Toc163936136"/>
          <w:bookmarkStart w:id="207" w:name="_Toc163935677"/>
          <w:r>
            <w:rPr>
              <w:rFonts w:hint="eastAsia" w:ascii="黑体" w:hAnsi="Times New Roman" w:eastAsia="黑体" w:cs="Times New Roman"/>
              <w:kern w:val="0"/>
              <w:sz w:val="21"/>
              <w:szCs w:val="20"/>
              <w:lang w:val="en-US" w:eastAsia="zh-CN" w:bidi="ar"/>
            </w:rPr>
            <w:t>友善文化</w:t>
          </w:r>
          <w:bookmarkEnd w:id="204"/>
          <w:bookmarkEnd w:id="205"/>
          <w:bookmarkEnd w:id="206"/>
          <w:bookmarkEnd w:id="20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应结合“国际残疾人日”“全国助残日”等节日点，开展多种形式的教育和宣传活动，建立全体员工理解、尊重、关心、帮助残疾人的企业文化，营造温馨、包容的就医环境。</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尊重残疾人的特性，提供符合残疾人特性的多元医疗卫生服务。</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08" w:name="_Toc163936611"/>
          <w:bookmarkStart w:id="209" w:name="_Toc163935678"/>
          <w:bookmarkStart w:id="210" w:name="_Toc163936137"/>
          <w:bookmarkStart w:id="211" w:name="_Toc163936741"/>
          <w:r>
            <w:rPr>
              <w:rFonts w:hint="eastAsia" w:ascii="黑体" w:hAnsi="Times New Roman" w:eastAsia="黑体" w:cs="Times New Roman"/>
              <w:kern w:val="0"/>
              <w:sz w:val="21"/>
              <w:szCs w:val="20"/>
              <w:lang w:val="en-US" w:eastAsia="zh-CN" w:bidi="ar"/>
            </w:rPr>
            <w:t>多元参与</w:t>
          </w:r>
          <w:bookmarkEnd w:id="208"/>
          <w:bookmarkEnd w:id="209"/>
          <w:bookmarkEnd w:id="210"/>
          <w:bookmarkEnd w:id="21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鼓励医疗机构成立助残志愿服务点，并配备专人负责，支持志愿者组织在医院开展志愿助残活动。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鼓励员工积极参与残疾人关爱活动，如探访残疾人家庭、参与助残公益活动等。</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应与社区、特殊教育学校、助残公益组织等建立合作关系，共同推动医院的无障碍和友好服务，形成良好的社会支持体系。</w:t>
          </w:r>
        </w:p>
        <w:p>
          <w:pPr>
            <w:pStyle w:val="47"/>
            <w:widowControl/>
            <w:numPr>
              <w:ilvl w:val="2"/>
              <w:numId w:val="5"/>
            </w:numPr>
            <w:spacing w:before="120" w:beforeLines="50" w:beforeAutospacing="0" w:after="120" w:afterLines="50" w:afterAutospacing="0"/>
            <w:ind w:left="0" w:right="0" w:firstLine="0"/>
            <w:rPr>
              <w:lang w:val="en-US"/>
            </w:rPr>
          </w:pPr>
          <w:bookmarkStart w:id="212" w:name="_Toc163936612"/>
          <w:bookmarkStart w:id="213" w:name="_Toc163935679"/>
          <w:bookmarkStart w:id="214" w:name="_Toc163936138"/>
          <w:bookmarkStart w:id="215" w:name="_Toc163936742"/>
          <w:r>
            <w:rPr>
              <w:lang w:eastAsia="zh-CN"/>
            </w:rPr>
            <w:t>评价改进</w:t>
          </w:r>
          <w:bookmarkEnd w:id="212"/>
          <w:bookmarkEnd w:id="213"/>
          <w:bookmarkEnd w:id="214"/>
          <w:bookmarkEnd w:id="215"/>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定期开展残疾人和残疾人家属满意度评价活动，通过设立咨询投诉电话、意见箱、网络投诉入口、问卷调查、无障碍体验活动等方式，收集残疾人对无障碍环境、医疗服务、融合共享等方面的意见和建议，根据评价结果和残疾人的需求，持续改进残疾人医疗服务质量和效率。</w:t>
          </w:r>
        </w:p>
        <w:p>
          <w:pPr>
            <w:pStyle w:val="48"/>
            <w:widowControl/>
            <w:numPr>
              <w:ilvl w:val="1"/>
              <w:numId w:val="5"/>
            </w:numPr>
            <w:spacing w:before="240" w:beforeLines="100" w:beforeAutospacing="0" w:after="240" w:afterLines="100" w:afterAutospacing="0"/>
            <w:ind w:left="0" w:right="0" w:firstLine="0"/>
            <w:rPr>
              <w:lang w:val="en-US"/>
            </w:rPr>
          </w:pPr>
          <w:bookmarkStart w:id="216" w:name="_Toc163935680"/>
          <w:bookmarkStart w:id="217" w:name="_Toc163936613"/>
          <w:bookmarkStart w:id="218" w:name="_Toc163936139"/>
          <w:bookmarkStart w:id="219" w:name="_Toc163936743"/>
          <w:r>
            <w:rPr>
              <w:lang w:eastAsia="zh-CN"/>
            </w:rPr>
            <w:t>友好学校</w:t>
          </w:r>
          <w:bookmarkEnd w:id="216"/>
          <w:bookmarkEnd w:id="217"/>
          <w:bookmarkEnd w:id="218"/>
          <w:bookmarkEnd w:id="219"/>
        </w:p>
        <w:p>
          <w:pPr>
            <w:pStyle w:val="47"/>
            <w:widowControl/>
            <w:numPr>
              <w:ilvl w:val="2"/>
              <w:numId w:val="5"/>
            </w:numPr>
            <w:spacing w:before="120" w:beforeLines="50" w:beforeAutospacing="0" w:after="120" w:afterLines="50" w:afterAutospacing="0"/>
            <w:ind w:left="0" w:right="0" w:firstLine="0"/>
            <w:rPr>
              <w:lang w:val="en-US"/>
            </w:rPr>
          </w:pPr>
          <w:bookmarkStart w:id="220" w:name="_Toc163936744"/>
          <w:bookmarkStart w:id="221" w:name="_Toc163936140"/>
          <w:bookmarkStart w:id="222" w:name="_Toc163936614"/>
          <w:bookmarkStart w:id="223" w:name="_Toc163935681"/>
          <w:r>
            <w:rPr>
              <w:rFonts w:hint="eastAsia"/>
              <w:lang w:val="en-US" w:eastAsia="zh-CN"/>
            </w:rPr>
            <w:t>政策</w:t>
          </w:r>
          <w:r>
            <w:rPr>
              <w:lang w:eastAsia="zh-CN"/>
            </w:rPr>
            <w:t>友好</w:t>
          </w:r>
          <w:bookmarkEnd w:id="220"/>
          <w:bookmarkEnd w:id="221"/>
          <w:bookmarkEnd w:id="222"/>
          <w:bookmarkEnd w:id="223"/>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24" w:name="_Toc163935682"/>
          <w:bookmarkStart w:id="225" w:name="_Toc163936615"/>
          <w:bookmarkStart w:id="226" w:name="_Toc163936745"/>
          <w:bookmarkStart w:id="227" w:name="_Toc163936141"/>
          <w:r>
            <w:rPr>
              <w:rFonts w:hint="eastAsia" w:ascii="黑体" w:hAnsi="Times New Roman" w:eastAsia="黑体" w:cs="Times New Roman"/>
              <w:kern w:val="0"/>
              <w:sz w:val="21"/>
              <w:szCs w:val="20"/>
              <w:lang w:val="en-US" w:eastAsia="zh-CN" w:bidi="ar"/>
            </w:rPr>
            <w:t>管理机制</w:t>
          </w:r>
          <w:bookmarkEnd w:id="224"/>
          <w:bookmarkEnd w:id="225"/>
          <w:bookmarkEnd w:id="226"/>
          <w:bookmarkEnd w:id="22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应将残疾人友好理念融入学校运营、战略决策、资源配置、文化建设中。</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学校发展规划中有构建残疾人友好学校的目标和措施，并将工作情况纳入绩效考核体系。</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28" w:name="_Toc163936142"/>
          <w:bookmarkStart w:id="229" w:name="_Toc163936616"/>
          <w:bookmarkStart w:id="230" w:name="_Toc163935683"/>
          <w:bookmarkStart w:id="231" w:name="_Toc163936746"/>
          <w:r>
            <w:rPr>
              <w:rFonts w:hint="eastAsia" w:ascii="黑体" w:hAnsi="Times New Roman" w:eastAsia="黑体" w:cs="Times New Roman"/>
              <w:kern w:val="0"/>
              <w:sz w:val="21"/>
              <w:szCs w:val="20"/>
              <w:lang w:val="en-US" w:eastAsia="zh-CN" w:bidi="ar"/>
            </w:rPr>
            <w:t>制度建设</w:t>
          </w:r>
          <w:bookmarkEnd w:id="228"/>
          <w:bookmarkEnd w:id="229"/>
          <w:bookmarkEnd w:id="230"/>
          <w:bookmarkEnd w:id="231"/>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特殊教育学校应制定完善的残疾学生关爱制度，保护残疾学生的权益，防止任何形式的歧视和排斥。普通学校应建立残疾学生教育支持体系，确保残疾学生享有平等的受教育机会。</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32" w:name="_Toc163935684"/>
          <w:bookmarkStart w:id="233" w:name="_Toc163936617"/>
          <w:bookmarkStart w:id="234" w:name="_Toc163936143"/>
          <w:bookmarkStart w:id="235" w:name="_Toc163936747"/>
          <w:r>
            <w:rPr>
              <w:rFonts w:hint="eastAsia" w:ascii="黑体" w:hAnsi="Times New Roman" w:eastAsia="黑体" w:cs="Times New Roman"/>
              <w:kern w:val="0"/>
              <w:sz w:val="21"/>
              <w:szCs w:val="20"/>
              <w:lang w:val="en-US" w:eastAsia="zh-CN" w:bidi="ar"/>
            </w:rPr>
            <w:t>政策落实</w:t>
          </w:r>
          <w:bookmarkEnd w:id="232"/>
          <w:bookmarkEnd w:id="233"/>
          <w:bookmarkEnd w:id="234"/>
          <w:bookmarkEnd w:id="235"/>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应开展与残疾人保障相关的法律法规和政策宣传教育活动，并确保各项残疾人教育保障措施和助学补贴等政策在学校得到全面落实。</w:t>
          </w:r>
        </w:p>
        <w:p>
          <w:pPr>
            <w:pStyle w:val="47"/>
            <w:widowControl/>
            <w:numPr>
              <w:ilvl w:val="2"/>
              <w:numId w:val="5"/>
            </w:numPr>
            <w:spacing w:before="120" w:beforeLines="50" w:beforeAutospacing="0" w:after="120" w:afterLines="50" w:afterAutospacing="0"/>
            <w:ind w:left="0" w:right="0" w:firstLine="0"/>
            <w:rPr>
              <w:lang w:val="en-US"/>
            </w:rPr>
          </w:pPr>
          <w:bookmarkStart w:id="236" w:name="_Toc163936144"/>
          <w:bookmarkStart w:id="237" w:name="_Toc163936748"/>
          <w:bookmarkStart w:id="238" w:name="_Toc163936618"/>
          <w:bookmarkStart w:id="239" w:name="_Toc163935685"/>
          <w:r>
            <w:rPr>
              <w:lang w:eastAsia="zh-CN"/>
            </w:rPr>
            <w:t>环境友好</w:t>
          </w:r>
          <w:bookmarkEnd w:id="236"/>
          <w:bookmarkEnd w:id="237"/>
          <w:bookmarkEnd w:id="238"/>
          <w:bookmarkEnd w:id="239"/>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rFonts w:hint="eastAsia" w:ascii="黑体" w:hAnsi="Times New Roman" w:eastAsia="黑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无障碍环境</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新建、改建、扩建的教育教学设施应符合GB 50763-2012 《无障碍设计规范》的要求，特殊教育学校还应符合JGJ 76-2019《特殊教育学校建筑设计标准》。</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特殊教育学校的教室、图书馆、体育设施、运动场馆食堂、宿舍等公共区域应有足够空间，出入口宽敞，设有无障碍通道、无障碍电梯。</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rFonts w:hint="eastAsia" w:ascii="黑体" w:hAnsi="Times New Roman" w:eastAsia="黑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无障碍设施</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特殊教育学校应根据需要，提供轮椅、拐杖、放大镜、助听器等辅助器具，辅助器具应定期维护和更新，供残疾学生免费或低偿使用。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普通学校应根据残疾学生的实际需要，提供无障碍通道、轮椅课桌、无障碍宿舍、无障碍卫生间等无障碍设施，应定期对设施开展维护保养，无隐患。</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rFonts w:hint="eastAsia" w:ascii="黑体" w:hAnsi="Times New Roman" w:eastAsia="黑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无障碍信息交流</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学校应提供清晰的校园导航系统和指示牌，指示牌应使用大字、明显的颜色和图形，便于残疾学生识别。</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应确保学校的信息和交流对残疾学生无障碍，包括提供盲文、大字体、配备阅读设备、提供手语翻译等；应为残疾学生参加各类升学、职业资格和任职考试（包括笔试、面试等）申请合理便利提供必要支持。</w:t>
          </w:r>
        </w:p>
        <w:p>
          <w:pPr>
            <w:pStyle w:val="47"/>
            <w:widowControl/>
            <w:numPr>
              <w:ilvl w:val="2"/>
              <w:numId w:val="5"/>
            </w:numPr>
            <w:spacing w:before="120" w:beforeLines="50" w:beforeAutospacing="0" w:after="120" w:afterLines="50" w:afterAutospacing="0"/>
            <w:ind w:left="0" w:right="0" w:firstLine="0"/>
            <w:rPr>
              <w:lang w:val="en-US"/>
            </w:rPr>
          </w:pPr>
          <w:bookmarkStart w:id="240" w:name="_Toc163936619"/>
          <w:bookmarkStart w:id="241" w:name="_Toc163936749"/>
          <w:bookmarkStart w:id="242" w:name="_Toc163935686"/>
          <w:bookmarkStart w:id="243" w:name="_Toc163936145"/>
          <w:r>
            <w:rPr>
              <w:lang w:eastAsia="zh-CN"/>
            </w:rPr>
            <w:t>服务友好</w:t>
          </w:r>
          <w:bookmarkEnd w:id="240"/>
          <w:bookmarkEnd w:id="241"/>
          <w:bookmarkEnd w:id="242"/>
          <w:bookmarkEnd w:id="243"/>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44" w:name="_Toc163936620"/>
          <w:bookmarkStart w:id="245" w:name="_Toc163936146"/>
          <w:bookmarkStart w:id="246" w:name="_Toc163935687"/>
          <w:bookmarkStart w:id="247" w:name="_Toc163936750"/>
          <w:r>
            <w:rPr>
              <w:rFonts w:hint="eastAsia" w:ascii="黑体" w:hAnsi="Times New Roman" w:eastAsia="黑体" w:cs="Times New Roman"/>
              <w:kern w:val="0"/>
              <w:sz w:val="21"/>
              <w:szCs w:val="20"/>
              <w:lang w:val="en-US" w:eastAsia="zh-CN" w:bidi="ar"/>
            </w:rPr>
            <w:t>专业师资</w:t>
          </w:r>
          <w:bookmarkEnd w:id="244"/>
          <w:bookmarkEnd w:id="245"/>
          <w:bookmarkEnd w:id="246"/>
          <w:bookmarkEnd w:id="24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特殊教育学校教师和普通学校特教班教师应定期参加继续教育培训，年度继续教育验证合格，并符合《特殊教育教师专业标准(试行）》的要求。</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普通学校应将融合教育纳入教师继续教育必修内容，教师应熟悉残疾学生的基本特点，具备制定和实施个别化教育计划的能力。</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48" w:name="_Toc163935688"/>
          <w:bookmarkStart w:id="249" w:name="_Toc163936621"/>
          <w:bookmarkStart w:id="250" w:name="_Toc163936147"/>
          <w:bookmarkStart w:id="251" w:name="_Toc163936751"/>
          <w:r>
            <w:rPr>
              <w:rFonts w:hint="eastAsia" w:ascii="黑体" w:hAnsi="Times New Roman" w:eastAsia="黑体" w:cs="Times New Roman"/>
              <w:kern w:val="0"/>
              <w:sz w:val="21"/>
              <w:szCs w:val="20"/>
              <w:lang w:val="en-US" w:eastAsia="zh-CN" w:bidi="ar"/>
            </w:rPr>
            <w:t>教学资源</w:t>
          </w:r>
          <w:bookmarkEnd w:id="248"/>
          <w:bookmarkEnd w:id="249"/>
          <w:bookmarkEnd w:id="250"/>
          <w:bookmarkEnd w:id="25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普通幼儿园和中小学应接纳残疾儿童和残疾学生就近随班就读，并为残疾学生提供转衔安置服务。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普通高中、中等职业学校、普通高校、开放大学、成人高校等应接纳残疾学生入学，并提供必要的支持和资源。</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招收残疾学生5人以上的普通学校应建立特殊教育资源教室，配备资源教师，并根据残疾学生的需求，提供适合的辅助技术和资源。</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特殊教育学校和特殊教育班级应根据残疾学生的身心特性和需求，开发适合残疾学生的课程和教学资源，如提供大字体、有声教材、盲文书籍、手语翻译、无障碍软件等。</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应推广使用国家通用手语和国家通用盲文。</w:t>
          </w:r>
        </w:p>
        <w:p>
          <w:pPr>
            <w:pStyle w:val="47"/>
            <w:widowControl/>
            <w:numPr>
              <w:ilvl w:val="2"/>
              <w:numId w:val="5"/>
            </w:numPr>
            <w:spacing w:before="120" w:beforeLines="50" w:beforeAutospacing="0" w:after="120" w:afterLines="50" w:afterAutospacing="0"/>
            <w:ind w:left="0" w:right="0" w:firstLine="0"/>
            <w:rPr>
              <w:lang w:val="en-US"/>
            </w:rPr>
          </w:pPr>
          <w:bookmarkStart w:id="252" w:name="_Toc163936622"/>
          <w:bookmarkStart w:id="253" w:name="_Toc163935689"/>
          <w:bookmarkStart w:id="254" w:name="_Toc163936752"/>
          <w:bookmarkStart w:id="255" w:name="_Toc163936148"/>
          <w:r>
            <w:rPr>
              <w:lang w:eastAsia="zh-CN"/>
            </w:rPr>
            <w:t>融合友好</w:t>
          </w:r>
          <w:bookmarkEnd w:id="252"/>
          <w:bookmarkEnd w:id="253"/>
          <w:bookmarkEnd w:id="254"/>
          <w:bookmarkEnd w:id="255"/>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56" w:name="_Toc163935690"/>
          <w:bookmarkStart w:id="257" w:name="_Toc163936753"/>
          <w:bookmarkStart w:id="258" w:name="_Toc163936149"/>
          <w:bookmarkStart w:id="259" w:name="_Toc163936623"/>
          <w:r>
            <w:rPr>
              <w:rFonts w:hint="eastAsia" w:ascii="黑体" w:hAnsi="Times New Roman" w:eastAsia="黑体" w:cs="Times New Roman"/>
              <w:kern w:val="0"/>
              <w:sz w:val="21"/>
              <w:szCs w:val="20"/>
              <w:lang w:val="en-US" w:eastAsia="zh-CN" w:bidi="ar"/>
            </w:rPr>
            <w:t>残疾学生参与</w:t>
          </w:r>
          <w:bookmarkEnd w:id="256"/>
          <w:bookmarkEnd w:id="257"/>
          <w:bookmarkEnd w:id="258"/>
          <w:bookmarkEnd w:id="259"/>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学校管理工作应听取残疾学生及家长的意见和建议，确保他们的权益得到充分保障。</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应鼓励支持残疾学生组建社团，并提供必要的资源和指导，促进残疾学生自我管理、自我发展。</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60" w:name="_Toc163936624"/>
          <w:bookmarkStart w:id="261" w:name="_Toc163935692"/>
          <w:bookmarkStart w:id="262" w:name="_Toc163936151"/>
          <w:bookmarkStart w:id="263" w:name="_Toc163936754"/>
          <w:r>
            <w:rPr>
              <w:rFonts w:hint="eastAsia" w:ascii="黑体" w:hAnsi="Times New Roman" w:eastAsia="黑体" w:cs="Times New Roman"/>
              <w:kern w:val="0"/>
              <w:sz w:val="21"/>
              <w:szCs w:val="20"/>
              <w:lang w:val="en-US" w:eastAsia="zh-CN" w:bidi="ar"/>
            </w:rPr>
            <w:t>友善文化</w:t>
          </w:r>
          <w:bookmarkEnd w:id="260"/>
          <w:bookmarkEnd w:id="261"/>
          <w:bookmarkEnd w:id="262"/>
          <w:bookmarkEnd w:id="26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应结合“国际残疾人日”“全国助残日”等节日点，开展多种形式的教育和宣传活动，建立全体师生理解、尊重、关心、帮助残疾人的校园文化，营造温馨、包容、融合的学习环境。</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特殊教育学校应通过举办学生文化节、体育运动会、才艺竞赛等活动，为残疾学生提供展示才华、挖掘潜能的机会；普通学校应鼓励残疾学生积极参与各类教育活动和课外活动，并提供合理便利，增进残疾学生与非残疾学生之间的互动，增强学生对残障友好和包容性的理解和支持，建设友好的校园文化。</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应通过开展表彰奖励活动，肯定每位学生的独特性和贡献，激发残疾学生的自信心和学习动力。</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教职人员和学生应具备与残疾学生沟通的技巧，包括使用清晰简洁的语言、耐心倾听以及使用辅助工具（如手语、文字交流等）确保信息的准确传达。</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应提供师生交流平台，建立良好的师生交流与互动机制，及时关注他们的学习和生活情况。</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鼓励特殊教育学校成立残疾人志愿服务点，开展志愿助残活动，鼓励残疾人担当志愿者，提升社会责任感和自信心，促进与其他社会成员的互动和交流。</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64" w:name="_Toc163936150"/>
          <w:bookmarkStart w:id="265" w:name="_Toc163935691"/>
          <w:bookmarkStart w:id="266" w:name="_Toc163936755"/>
          <w:bookmarkStart w:id="267" w:name="_Toc163936625"/>
          <w:r>
            <w:rPr>
              <w:rFonts w:hint="eastAsia" w:ascii="黑体" w:hAnsi="Times New Roman" w:eastAsia="黑体" w:cs="Times New Roman"/>
              <w:kern w:val="0"/>
              <w:sz w:val="21"/>
              <w:szCs w:val="20"/>
              <w:lang w:val="en-US" w:eastAsia="zh-CN" w:bidi="ar"/>
            </w:rPr>
            <w:t>多元参与</w:t>
          </w:r>
          <w:bookmarkEnd w:id="264"/>
          <w:bookmarkEnd w:id="265"/>
          <w:bookmarkEnd w:id="266"/>
          <w:bookmarkEnd w:id="26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特殊教育学校与普通学校相互之间应加强合作，实施结对帮扶共建，促进资源共享和优势互补。</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学校应与医疗机构、康复机构合作，促进医教康融合发展。</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应设立心理支持团队，定期开展心理健康教育和心理疏导活动，为残疾学生提供必要的心理支持和咨询服务。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应与残疾学生的家庭、社会合作，建立家校社共育机制。</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应开展校企合作、产教融合，为残疾学生提供更多的社会实践机会和就业渠道。</w:t>
          </w:r>
        </w:p>
        <w:p>
          <w:pPr>
            <w:pStyle w:val="47"/>
            <w:widowControl/>
            <w:numPr>
              <w:ilvl w:val="2"/>
              <w:numId w:val="5"/>
            </w:numPr>
            <w:spacing w:before="120" w:beforeLines="50" w:beforeAutospacing="0" w:after="120" w:afterLines="50" w:afterAutospacing="0"/>
            <w:ind w:left="0" w:right="0" w:firstLine="0"/>
            <w:rPr>
              <w:lang w:val="en-US"/>
            </w:rPr>
          </w:pPr>
          <w:bookmarkStart w:id="268" w:name="_Toc163936626"/>
          <w:bookmarkStart w:id="269" w:name="_Toc163935693"/>
          <w:bookmarkStart w:id="270" w:name="_Toc163936152"/>
          <w:bookmarkStart w:id="271" w:name="_Toc163936756"/>
          <w:r>
            <w:rPr>
              <w:lang w:eastAsia="zh-CN"/>
            </w:rPr>
            <w:t>评价改进</w:t>
          </w:r>
          <w:bookmarkEnd w:id="268"/>
          <w:bookmarkEnd w:id="269"/>
          <w:bookmarkEnd w:id="270"/>
          <w:bookmarkEnd w:id="271"/>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定期开展残疾学生满意度评价活动，通过意见箱、问卷调查、座谈会、无障碍体验活动等方式，收集残疾学生对无障碍环境、教学服务、融合共享等方面的意见和建议，根据评价结果和残疾学生的需求，持续改进学校管理水平和教育服务质量。</w:t>
          </w:r>
        </w:p>
        <w:p>
          <w:pPr>
            <w:pStyle w:val="48"/>
            <w:widowControl/>
            <w:numPr>
              <w:ilvl w:val="1"/>
              <w:numId w:val="5"/>
            </w:numPr>
            <w:spacing w:before="240" w:beforeLines="100" w:beforeAutospacing="0" w:after="240" w:afterLines="100" w:afterAutospacing="0"/>
            <w:ind w:left="0" w:right="0" w:firstLine="0"/>
            <w:rPr>
              <w:lang w:val="en-US"/>
            </w:rPr>
          </w:pPr>
          <w:bookmarkStart w:id="272" w:name="_Toc163936153"/>
          <w:bookmarkStart w:id="273" w:name="_Toc163935694"/>
          <w:bookmarkStart w:id="274" w:name="_Toc163936627"/>
          <w:bookmarkStart w:id="275" w:name="_Toc163936757"/>
          <w:r>
            <w:rPr>
              <w:lang w:eastAsia="zh-CN"/>
            </w:rPr>
            <w:t>友好</w:t>
          </w:r>
          <w:bookmarkEnd w:id="272"/>
          <w:bookmarkEnd w:id="273"/>
          <w:bookmarkEnd w:id="274"/>
          <w:bookmarkEnd w:id="275"/>
          <w:r>
            <w:rPr>
              <w:rFonts w:hint="eastAsia"/>
              <w:lang w:eastAsia="zh-CN"/>
            </w:rPr>
            <w:t>雇主</w:t>
          </w:r>
        </w:p>
        <w:p>
          <w:pPr>
            <w:pStyle w:val="47"/>
            <w:widowControl/>
            <w:numPr>
              <w:ilvl w:val="2"/>
              <w:numId w:val="5"/>
            </w:numPr>
            <w:spacing w:before="120" w:beforeLines="50" w:beforeAutospacing="0" w:after="120" w:afterLines="50" w:afterAutospacing="0"/>
            <w:ind w:left="0" w:right="0" w:firstLine="0"/>
            <w:rPr>
              <w:lang w:val="en-US"/>
            </w:rPr>
          </w:pPr>
          <w:bookmarkStart w:id="276" w:name="_Toc163935695"/>
          <w:bookmarkStart w:id="277" w:name="_Toc163936628"/>
          <w:bookmarkStart w:id="278" w:name="_Toc163936758"/>
          <w:bookmarkStart w:id="279" w:name="_Toc163936154"/>
          <w:r>
            <w:rPr>
              <w:rFonts w:hint="eastAsia"/>
              <w:lang w:val="en-US" w:eastAsia="zh-CN"/>
            </w:rPr>
            <w:t>政策</w:t>
          </w:r>
          <w:r>
            <w:rPr>
              <w:lang w:eastAsia="zh-CN"/>
            </w:rPr>
            <w:t>友好</w:t>
          </w:r>
          <w:bookmarkEnd w:id="276"/>
          <w:bookmarkEnd w:id="277"/>
          <w:bookmarkEnd w:id="278"/>
          <w:bookmarkEnd w:id="279"/>
        </w:p>
        <w:p>
          <w:pPr>
            <w:pStyle w:val="20"/>
            <w:keepNext w:val="0"/>
            <w:keepLines w:val="0"/>
            <w:widowControl w:val="0"/>
            <w:numPr>
              <w:ilvl w:val="3"/>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用人单位所制定的各项规章制度不得与国家法律法规相抵触，应体现残疾人友好的内容，确保残疾人在就业过程中的权益得到保障。</w:t>
          </w:r>
        </w:p>
        <w:p>
          <w:pPr>
            <w:pStyle w:val="20"/>
            <w:keepNext w:val="0"/>
            <w:keepLines w:val="0"/>
            <w:widowControl w:val="0"/>
            <w:numPr>
              <w:ilvl w:val="3"/>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应履行按比例安排残疾人就业的义务，安排残疾人就业人数在30人以上且比例不低于本单位在职职工总数的1.5%。</w:t>
          </w:r>
        </w:p>
        <w:p>
          <w:pPr>
            <w:pStyle w:val="20"/>
            <w:keepNext w:val="0"/>
            <w:keepLines w:val="0"/>
            <w:widowControl w:val="0"/>
            <w:numPr>
              <w:ilvl w:val="3"/>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应开展残疾人保障相关法律法规宣传教育活动，提升残疾人和用人单位的法律意识。建立有效的维权机制，确保残疾员工在受到歧视或权益受损时能够及时投诉并得到公正处理。</w:t>
          </w:r>
        </w:p>
        <w:p>
          <w:pPr>
            <w:pStyle w:val="20"/>
            <w:keepNext w:val="0"/>
            <w:keepLines w:val="0"/>
            <w:widowControl w:val="0"/>
            <w:numPr>
              <w:ilvl w:val="3"/>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用人单位应将安排残疾人就业情况纳入企业社会责任报告或编制专项社会责任报告。</w:t>
          </w:r>
        </w:p>
        <w:p>
          <w:pPr>
            <w:pStyle w:val="47"/>
            <w:widowControl/>
            <w:numPr>
              <w:ilvl w:val="2"/>
              <w:numId w:val="5"/>
            </w:numPr>
            <w:spacing w:before="120" w:beforeLines="50" w:beforeAutospacing="0" w:after="120" w:afterLines="50" w:afterAutospacing="0"/>
            <w:ind w:left="0" w:right="0" w:firstLine="0"/>
            <w:rPr>
              <w:lang w:val="en-US"/>
            </w:rPr>
          </w:pPr>
          <w:bookmarkStart w:id="280" w:name="_Toc163935696"/>
          <w:bookmarkStart w:id="281" w:name="_Toc163936759"/>
          <w:bookmarkStart w:id="282" w:name="_Toc163936629"/>
          <w:bookmarkStart w:id="283" w:name="_Toc163936155"/>
          <w:r>
            <w:rPr>
              <w:lang w:eastAsia="zh-CN"/>
            </w:rPr>
            <w:t>环境友好</w:t>
          </w:r>
          <w:bookmarkEnd w:id="280"/>
          <w:bookmarkEnd w:id="281"/>
          <w:bookmarkEnd w:id="282"/>
          <w:bookmarkEnd w:id="283"/>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84" w:name="_Toc163936156"/>
          <w:bookmarkStart w:id="285" w:name="_Toc163936760"/>
          <w:bookmarkStart w:id="286" w:name="_Toc163936630"/>
          <w:bookmarkStart w:id="287" w:name="_Toc163935697"/>
          <w:r>
            <w:rPr>
              <w:rFonts w:hint="eastAsia" w:ascii="黑体" w:hAnsi="Times New Roman" w:eastAsia="黑体" w:cs="Times New Roman"/>
              <w:kern w:val="0"/>
              <w:sz w:val="21"/>
              <w:szCs w:val="20"/>
              <w:lang w:val="en-US" w:eastAsia="zh-CN" w:bidi="ar"/>
            </w:rPr>
            <w:t>无障碍环境</w:t>
          </w:r>
          <w:bookmarkEnd w:id="284"/>
          <w:bookmarkEnd w:id="285"/>
          <w:bookmarkEnd w:id="286"/>
          <w:bookmarkEnd w:id="28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应按照有关标准和要求，建设和改造无障碍设施，为残疾人员工提供必要的劳动条件和合理便利。</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用人单位的工作场所和公共活动区域应有足够空间，出入口宽敞，根据实际需要设有无障碍通道、盲道、无障碍电梯和楼梯。</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应设置清晰、易懂的导航系统和指示牌，帮助员工快速找到目的地。</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应配置适合残疾人使用的卫生设施，如无障碍厕所（位）、浴室、低位洗漱台（间）。</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应根据残疾人员工的需要提供可调节高度的工作台、办公桌椅，根据实际需要提供如语音提示设备、屏幕阅读器、远程视频手语翻译系统等辅助器具，并对辅助器具进行定期评估和调整。</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应提供舒适与安全的工作环境，确保工作空间整洁、明亮，生产生活设施和设备应定期进行安全检查和评估，不存在隐患。</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88" w:name="_Toc163936631"/>
          <w:bookmarkStart w:id="289" w:name="_Toc163936761"/>
          <w:bookmarkStart w:id="290" w:name="_Toc163935698"/>
          <w:bookmarkStart w:id="291" w:name="_Toc163936157"/>
          <w:r>
            <w:rPr>
              <w:rFonts w:hint="eastAsia" w:ascii="黑体" w:hAnsi="Times New Roman" w:eastAsia="黑体" w:cs="Times New Roman"/>
              <w:kern w:val="0"/>
              <w:sz w:val="21"/>
              <w:szCs w:val="20"/>
              <w:lang w:val="en-US" w:eastAsia="zh-CN" w:bidi="ar"/>
            </w:rPr>
            <w:t>信息交流无障碍</w:t>
          </w:r>
          <w:bookmarkEnd w:id="288"/>
          <w:bookmarkEnd w:id="289"/>
          <w:bookmarkEnd w:id="290"/>
          <w:bookmarkEnd w:id="291"/>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应根据残疾人员工需要，确保用人单位信息和交流对残疾人无障碍，如提供盲文、大字体、配备阅读设备、提供手语翻译等。</w:t>
          </w:r>
        </w:p>
        <w:p>
          <w:pPr>
            <w:pStyle w:val="47"/>
            <w:widowControl/>
            <w:numPr>
              <w:ilvl w:val="2"/>
              <w:numId w:val="5"/>
            </w:numPr>
            <w:spacing w:before="120" w:beforeLines="50" w:beforeAutospacing="0" w:after="120" w:afterLines="50" w:afterAutospacing="0"/>
            <w:ind w:left="0" w:right="0" w:firstLine="0"/>
            <w:rPr>
              <w:lang w:val="en-US"/>
            </w:rPr>
          </w:pPr>
          <w:bookmarkStart w:id="292" w:name="_Toc163935699"/>
          <w:bookmarkStart w:id="293" w:name="_Toc163936632"/>
          <w:bookmarkStart w:id="294" w:name="_Toc163936762"/>
          <w:bookmarkStart w:id="295" w:name="_Toc163936158"/>
          <w:r>
            <w:rPr>
              <w:lang w:eastAsia="zh-CN"/>
            </w:rPr>
            <w:t>服务友好</w:t>
          </w:r>
          <w:bookmarkEnd w:id="292"/>
          <w:bookmarkEnd w:id="293"/>
          <w:bookmarkEnd w:id="294"/>
          <w:bookmarkEnd w:id="295"/>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296" w:name="_Toc163936763"/>
          <w:bookmarkStart w:id="297" w:name="_Toc163936159"/>
          <w:bookmarkStart w:id="298" w:name="_Toc163936633"/>
          <w:bookmarkStart w:id="299" w:name="_Toc163935700"/>
          <w:r>
            <w:rPr>
              <w:rFonts w:hint="eastAsia" w:ascii="黑体" w:hAnsi="Times New Roman" w:eastAsia="黑体" w:cs="Times New Roman"/>
              <w:kern w:val="0"/>
              <w:sz w:val="21"/>
              <w:szCs w:val="20"/>
              <w:lang w:val="en-US" w:eastAsia="zh-CN" w:bidi="ar"/>
            </w:rPr>
            <w:t>服务保障</w:t>
          </w:r>
          <w:bookmarkEnd w:id="296"/>
          <w:bookmarkEnd w:id="297"/>
          <w:bookmarkEnd w:id="298"/>
          <w:bookmarkEnd w:id="299"/>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应指定专人为残疾人提供职业咨询、工作指导、心理辅导等服务，帮助残疾人解决就业过程中遇到的问题和困难。</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00" w:name="_Toc163936764"/>
          <w:bookmarkStart w:id="301" w:name="_Toc163936160"/>
          <w:bookmarkStart w:id="302" w:name="_Toc163936634"/>
          <w:bookmarkStart w:id="303" w:name="_Toc163935701"/>
          <w:r>
            <w:rPr>
              <w:rFonts w:hint="eastAsia" w:ascii="黑体" w:hAnsi="Times New Roman" w:eastAsia="黑体" w:cs="Times New Roman"/>
              <w:kern w:val="0"/>
              <w:sz w:val="21"/>
              <w:szCs w:val="20"/>
              <w:lang w:val="en-US" w:eastAsia="zh-CN" w:bidi="ar"/>
            </w:rPr>
            <w:t>岗位提供</w:t>
          </w:r>
          <w:bookmarkEnd w:id="300"/>
          <w:bookmarkEnd w:id="301"/>
          <w:bookmarkEnd w:id="302"/>
          <w:bookmarkEnd w:id="303"/>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应积极开发适合残疾人工作的岗位。根据残疾人特征安排到适合的岗位工作。机关、事业单位和国有企业应设立专设岗位定向招录 （聘） 残疾人。</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04" w:name="_Toc163936161"/>
          <w:bookmarkStart w:id="305" w:name="_Toc163936635"/>
          <w:bookmarkStart w:id="306" w:name="_Toc163936765"/>
          <w:bookmarkStart w:id="307" w:name="_Toc163935702"/>
          <w:r>
            <w:rPr>
              <w:rFonts w:hint="eastAsia" w:ascii="黑体" w:hAnsi="Times New Roman" w:eastAsia="黑体" w:cs="Times New Roman"/>
              <w:kern w:val="0"/>
              <w:sz w:val="21"/>
              <w:szCs w:val="20"/>
              <w:lang w:val="en-US" w:eastAsia="zh-CN" w:bidi="ar"/>
            </w:rPr>
            <w:t>招聘录用</w:t>
          </w:r>
          <w:bookmarkEnd w:id="304"/>
          <w:bookmarkEnd w:id="305"/>
          <w:bookmarkEnd w:id="306"/>
          <w:bookmarkEnd w:id="30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应提供与健全人平等的就业机会，不因残疾而歧视或拒绝招聘录用求职者，设立专门的残疾人招聘通道，明确招聘流程和标准，并为其创设无障碍的招聘环境。</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应为有特殊需求的残疾人员工提供合理的工作环境、如提供辅助器具、灵活的工作时间或远程工作选项。</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08" w:name="_Toc163936162"/>
          <w:bookmarkStart w:id="309" w:name="_Toc163936766"/>
          <w:bookmarkStart w:id="310" w:name="_Toc163936636"/>
          <w:bookmarkStart w:id="311" w:name="_Toc163935703"/>
          <w:r>
            <w:rPr>
              <w:rFonts w:hint="eastAsia" w:ascii="黑体" w:hAnsi="Times New Roman" w:eastAsia="黑体" w:cs="Times New Roman"/>
              <w:kern w:val="0"/>
              <w:sz w:val="21"/>
              <w:szCs w:val="20"/>
              <w:lang w:val="en-US" w:eastAsia="zh-CN" w:bidi="ar"/>
            </w:rPr>
            <w:t>培训发展</w:t>
          </w:r>
          <w:bookmarkEnd w:id="308"/>
          <w:bookmarkEnd w:id="309"/>
          <w:bookmarkEnd w:id="310"/>
          <w:bookmarkEnd w:id="311"/>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应为残疾人职业技能提升提供个性化的职业培训和指导，给予平等晋升机会。</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12" w:name="_Toc163936767"/>
          <w:bookmarkStart w:id="313" w:name="_Toc163935704"/>
          <w:bookmarkStart w:id="314" w:name="_Toc163936163"/>
          <w:bookmarkStart w:id="315" w:name="_Toc163936637"/>
          <w:r>
            <w:rPr>
              <w:rFonts w:hint="eastAsia" w:ascii="黑体" w:hAnsi="Times New Roman" w:eastAsia="黑体" w:cs="Times New Roman"/>
              <w:kern w:val="0"/>
              <w:sz w:val="21"/>
              <w:szCs w:val="20"/>
              <w:lang w:val="en-US" w:eastAsia="zh-CN" w:bidi="ar"/>
            </w:rPr>
            <w:t>薪酬福利</w:t>
          </w:r>
          <w:bookmarkEnd w:id="312"/>
          <w:bookmarkEnd w:id="313"/>
          <w:bookmarkEnd w:id="314"/>
          <w:bookmarkEnd w:id="31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应提供合理的薪酬待遇和福利，确保残疾人在经济上的平等权益得到保障。</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应提供有益于残疾人员工的福利，包括残疾人员工的补充医疗保险、康复支持、文体活动等。</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宜定期评估残疾人员工的工作表现，提供必要的激励和奖励。</w:t>
          </w:r>
        </w:p>
        <w:p>
          <w:pPr>
            <w:pStyle w:val="47"/>
            <w:widowControl/>
            <w:numPr>
              <w:ilvl w:val="2"/>
              <w:numId w:val="5"/>
            </w:numPr>
            <w:spacing w:before="120" w:beforeLines="50" w:beforeAutospacing="0" w:after="120" w:afterLines="50" w:afterAutospacing="0"/>
            <w:ind w:left="0" w:right="0" w:firstLine="0"/>
            <w:rPr>
              <w:lang w:val="en-US"/>
            </w:rPr>
          </w:pPr>
          <w:bookmarkStart w:id="316" w:name="_Toc163936638"/>
          <w:bookmarkStart w:id="317" w:name="_Toc163935705"/>
          <w:bookmarkStart w:id="318" w:name="_Toc163936164"/>
          <w:bookmarkStart w:id="319" w:name="_Toc163936768"/>
          <w:r>
            <w:rPr>
              <w:lang w:eastAsia="zh-CN"/>
            </w:rPr>
            <w:t>融合友好</w:t>
          </w:r>
          <w:bookmarkEnd w:id="316"/>
          <w:bookmarkEnd w:id="317"/>
          <w:bookmarkEnd w:id="318"/>
          <w:bookmarkEnd w:id="319"/>
          <w:bookmarkStart w:id="400" w:name="_GoBack"/>
          <w:bookmarkEnd w:id="400"/>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20" w:name="_Toc163936639"/>
          <w:bookmarkStart w:id="321" w:name="_Toc163935706"/>
          <w:bookmarkStart w:id="322" w:name="_Toc163936165"/>
          <w:bookmarkStart w:id="323" w:name="_Toc163936769"/>
          <w:r>
            <w:rPr>
              <w:rFonts w:hint="eastAsia" w:ascii="黑体" w:hAnsi="Times New Roman" w:eastAsia="黑体" w:cs="Times New Roman"/>
              <w:kern w:val="0"/>
              <w:sz w:val="21"/>
              <w:szCs w:val="20"/>
              <w:lang w:val="en-US" w:eastAsia="zh-CN" w:bidi="ar"/>
            </w:rPr>
            <w:t>残疾人参与</w:t>
          </w:r>
          <w:bookmarkEnd w:id="320"/>
          <w:bookmarkEnd w:id="321"/>
          <w:bookmarkEnd w:id="322"/>
          <w:bookmarkEnd w:id="32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应确保残疾人员工有充分的机会参与公司的决策和管理过程，鼓励残疾人员工提出对工作环境和政策的改进建议，并在可能的情况下付诸实践。</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残疾人员工较多的单位，宜成立残疾人组织，促进残疾人员工的相互支持。</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24" w:name="_Toc163936640"/>
          <w:bookmarkStart w:id="325" w:name="_Toc163936167"/>
          <w:bookmarkStart w:id="326" w:name="_Toc163935708"/>
          <w:bookmarkStart w:id="327" w:name="_Toc163936770"/>
          <w:r>
            <w:rPr>
              <w:rFonts w:hint="eastAsia" w:ascii="黑体" w:hAnsi="Times New Roman" w:eastAsia="黑体" w:cs="Times New Roman"/>
              <w:kern w:val="0"/>
              <w:sz w:val="21"/>
              <w:szCs w:val="20"/>
              <w:lang w:val="en-US" w:eastAsia="zh-CN" w:bidi="ar"/>
            </w:rPr>
            <w:t>友善文化</w:t>
          </w:r>
          <w:bookmarkEnd w:id="324"/>
          <w:bookmarkEnd w:id="325"/>
          <w:bookmarkEnd w:id="326"/>
          <w:bookmarkEnd w:id="32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应营造多元、包容、平等、融合、共享的工作氛围，确保残疾人员工享有与其他员工同等的权利和机会，避免任何形式的歧视和偏见。</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高层领导应对残障融合发展作出公开承诺，并在企业文化、制度和运营管理中予以体现。高层领导应积极参与残疾人员工关怀和支持活动，树立榜样作用。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对员工特别是中高层管理人员开展无障碍沟通技巧培训，通过培训提高管理层和一线员工的包容性。</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鼓励残疾人员工积极参与团队活动和社交活动。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应结合“国际残疾人日”“全国助残日”等节日点，开展多种形式的教育和宣传活动，增强员工对残疾人的理解和尊重。</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宜开展与残障议题相关的内部活动，如讲座、研讨会、分享会等，以提高员工对残障问题的认识和理解，促进残障友好文化的形成。</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28" w:name="_Toc163935707"/>
          <w:bookmarkStart w:id="329" w:name="_Toc163936641"/>
          <w:bookmarkStart w:id="330" w:name="_Toc163936771"/>
          <w:bookmarkStart w:id="331" w:name="_Toc163936166"/>
          <w:r>
            <w:rPr>
              <w:rFonts w:hint="eastAsia" w:ascii="黑体" w:hAnsi="Times New Roman" w:eastAsia="黑体" w:cs="Times New Roman"/>
              <w:kern w:val="0"/>
              <w:sz w:val="21"/>
              <w:szCs w:val="20"/>
              <w:lang w:val="en-US" w:eastAsia="zh-CN" w:bidi="ar"/>
            </w:rPr>
            <w:t>多元参与</w:t>
          </w:r>
          <w:bookmarkEnd w:id="328"/>
          <w:bookmarkEnd w:id="329"/>
          <w:bookmarkEnd w:id="330"/>
          <w:bookmarkEnd w:id="33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应与助残社会组织、特殊教育学校、康复服务机构、就业服务机构等建立合作关系，共同开展相关活动，以促进残疾人员工的全面发展和参与。</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应支持残疾人员工担任志愿者或参与公益活动。</w:t>
          </w:r>
        </w:p>
        <w:p>
          <w:pPr>
            <w:pStyle w:val="47"/>
            <w:widowControl/>
            <w:numPr>
              <w:ilvl w:val="2"/>
              <w:numId w:val="5"/>
            </w:numPr>
            <w:spacing w:before="120" w:beforeLines="50" w:beforeAutospacing="0" w:after="120" w:afterLines="50" w:afterAutospacing="0"/>
            <w:ind w:left="0" w:right="0" w:firstLine="0"/>
            <w:rPr>
              <w:lang w:val="en-US"/>
            </w:rPr>
          </w:pPr>
          <w:bookmarkStart w:id="332" w:name="_Toc163935709"/>
          <w:bookmarkStart w:id="333" w:name="_Toc163936772"/>
          <w:bookmarkStart w:id="334" w:name="_Toc163936168"/>
          <w:bookmarkStart w:id="335" w:name="_Toc163936642"/>
          <w:r>
            <w:rPr>
              <w:lang w:eastAsia="zh-CN"/>
            </w:rPr>
            <w:t>评价改进</w:t>
          </w:r>
          <w:bookmarkEnd w:id="332"/>
          <w:bookmarkEnd w:id="333"/>
          <w:bookmarkEnd w:id="334"/>
          <w:bookmarkEnd w:id="335"/>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定期开展残疾人员工满意度评价活动，通过意见箱、问卷调查、座谈会、无障碍体验活动等方式，收集残疾人员工对无障碍工作环境、工作管理、生活服务质量、融合共享等方面的意见和建议，根据评价结果和残疾人员工的需求，持续改进用人单位残疾人员工管理水平和服务质量。</w:t>
          </w:r>
        </w:p>
        <w:p>
          <w:pPr>
            <w:pStyle w:val="48"/>
            <w:widowControl/>
            <w:numPr>
              <w:ilvl w:val="1"/>
              <w:numId w:val="5"/>
            </w:numPr>
            <w:spacing w:before="240" w:beforeLines="100" w:beforeAutospacing="0" w:after="240" w:afterLines="100" w:afterAutospacing="0"/>
            <w:ind w:left="0" w:right="0" w:firstLine="0"/>
            <w:rPr>
              <w:lang w:val="en-US"/>
            </w:rPr>
          </w:pPr>
          <w:bookmarkStart w:id="336" w:name="_Toc163935710"/>
          <w:bookmarkStart w:id="337" w:name="_Toc163936169"/>
          <w:bookmarkStart w:id="338" w:name="_Toc163936643"/>
          <w:bookmarkStart w:id="339" w:name="_Toc163936773"/>
          <w:r>
            <w:rPr>
              <w:lang w:eastAsia="zh-CN"/>
            </w:rPr>
            <w:t>友好商</w:t>
          </w:r>
          <w:r>
            <w:rPr>
              <w:rFonts w:hint="eastAsia"/>
              <w:lang w:eastAsia="zh-CN"/>
            </w:rPr>
            <w:t>场</w:t>
          </w:r>
          <w:bookmarkEnd w:id="336"/>
          <w:bookmarkEnd w:id="337"/>
          <w:bookmarkEnd w:id="338"/>
          <w:bookmarkEnd w:id="339"/>
        </w:p>
        <w:p>
          <w:pPr>
            <w:pStyle w:val="47"/>
            <w:widowControl/>
            <w:numPr>
              <w:ilvl w:val="2"/>
              <w:numId w:val="5"/>
            </w:numPr>
            <w:spacing w:before="120" w:beforeLines="50" w:beforeAutospacing="0" w:after="120" w:afterLines="50" w:afterAutospacing="0"/>
            <w:ind w:left="0" w:right="0" w:firstLine="0"/>
            <w:rPr>
              <w:lang w:val="en-US"/>
            </w:rPr>
          </w:pPr>
          <w:bookmarkStart w:id="340" w:name="_Toc163935711"/>
          <w:bookmarkStart w:id="341" w:name="_Toc163936644"/>
          <w:bookmarkStart w:id="342" w:name="_Toc163936170"/>
          <w:bookmarkStart w:id="343" w:name="_Toc163936774"/>
          <w:r>
            <w:rPr>
              <w:rFonts w:hint="eastAsia"/>
              <w:lang w:val="en-US" w:eastAsia="zh-CN"/>
            </w:rPr>
            <w:t>政策</w:t>
          </w:r>
          <w:r>
            <w:rPr>
              <w:lang w:eastAsia="zh-CN"/>
            </w:rPr>
            <w:t>友好</w:t>
          </w:r>
          <w:bookmarkEnd w:id="340"/>
          <w:bookmarkEnd w:id="341"/>
          <w:bookmarkEnd w:id="342"/>
          <w:bookmarkEnd w:id="343"/>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44" w:name="_Toc163936645"/>
          <w:bookmarkStart w:id="345" w:name="_Toc163936171"/>
          <w:bookmarkStart w:id="346" w:name="_Toc163935712"/>
          <w:bookmarkStart w:id="347" w:name="_Toc163936775"/>
          <w:r>
            <w:rPr>
              <w:rFonts w:hint="eastAsia" w:ascii="黑体" w:hAnsi="Times New Roman" w:eastAsia="黑体" w:cs="Times New Roman"/>
              <w:kern w:val="0"/>
              <w:sz w:val="21"/>
              <w:szCs w:val="20"/>
              <w:lang w:val="en-US" w:eastAsia="zh-CN" w:bidi="ar"/>
            </w:rPr>
            <w:t>管理机制</w:t>
          </w:r>
          <w:bookmarkEnd w:id="344"/>
          <w:bookmarkEnd w:id="345"/>
          <w:bookmarkEnd w:id="346"/>
          <w:bookmarkEnd w:id="34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有明确的残疾人友好服务宗旨，将残疾人友好理念融入商场运营、战略决策、资源配置、文化建设中。</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商场发展规划中有构建残疾人友好商场的目标和措施，并将工作情况纳入绩效考核体系。</w:t>
          </w:r>
        </w:p>
        <w:p>
          <w:pPr>
            <w:pStyle w:val="47"/>
            <w:widowControl/>
            <w:numPr>
              <w:ilvl w:val="2"/>
              <w:numId w:val="5"/>
            </w:numPr>
            <w:spacing w:before="120" w:beforeLines="50" w:beforeAutospacing="0" w:after="120" w:afterLines="50" w:afterAutospacing="0"/>
            <w:ind w:left="0" w:right="0" w:firstLine="0"/>
            <w:rPr>
              <w:lang w:val="en-US" w:eastAsia="zh-CN"/>
            </w:rPr>
          </w:pPr>
          <w:bookmarkStart w:id="348" w:name="_Toc163935713"/>
          <w:bookmarkStart w:id="349" w:name="_Toc163936646"/>
          <w:bookmarkStart w:id="350" w:name="_Toc163936776"/>
          <w:bookmarkStart w:id="351" w:name="_Toc163936172"/>
          <w:r>
            <w:rPr>
              <w:rFonts w:hint="eastAsia"/>
              <w:lang w:val="en-US" w:eastAsia="zh-CN"/>
            </w:rPr>
            <w:t>制度建设</w:t>
          </w:r>
          <w:bookmarkEnd w:id="348"/>
          <w:bookmarkEnd w:id="349"/>
          <w:bookmarkEnd w:id="350"/>
          <w:bookmarkEnd w:id="35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应履行按比例安排残疾人就业的义务。</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应开展无障碍环境建设法、残疾人保障法等法规宣传、教育。</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应制定针对残疾人的服务规范、无障碍环境管理、投诉反馈与维权机制。</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rFonts w:hint="eastAsia" w:ascii="黑体" w:hAnsi="Times New Roman" w:eastAsia="黑体" w:cs="Times New Roman"/>
              <w:kern w:val="0"/>
              <w:sz w:val="21"/>
              <w:szCs w:val="20"/>
              <w:lang w:val="en-US" w:eastAsia="zh-CN" w:bidi="ar"/>
            </w:rPr>
          </w:pPr>
          <w:bookmarkStart w:id="352" w:name="_Toc163936647"/>
          <w:bookmarkStart w:id="353" w:name="_Toc163936777"/>
          <w:bookmarkStart w:id="354" w:name="_Toc163936173"/>
          <w:bookmarkStart w:id="355" w:name="_Toc163935714"/>
          <w:r>
            <w:rPr>
              <w:rFonts w:hint="eastAsia" w:ascii="黑体" w:hAnsi="Times New Roman" w:eastAsia="黑体" w:cs="Times New Roman"/>
              <w:kern w:val="0"/>
              <w:sz w:val="21"/>
              <w:szCs w:val="20"/>
              <w:lang w:val="en-US" w:eastAsia="zh-CN" w:bidi="ar"/>
            </w:rPr>
            <w:t>环境友好</w:t>
          </w:r>
          <w:bookmarkEnd w:id="352"/>
          <w:bookmarkEnd w:id="353"/>
          <w:bookmarkEnd w:id="354"/>
          <w:bookmarkEnd w:id="355"/>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56" w:name="_Toc163936778"/>
          <w:bookmarkStart w:id="357" w:name="_Toc163936648"/>
          <w:bookmarkStart w:id="358" w:name="_Toc163936174"/>
          <w:bookmarkStart w:id="359" w:name="_Toc163935715"/>
          <w:r>
            <w:rPr>
              <w:rFonts w:hint="eastAsia" w:ascii="黑体" w:hAnsi="Times New Roman" w:eastAsia="黑体" w:cs="Times New Roman"/>
              <w:kern w:val="0"/>
              <w:sz w:val="21"/>
              <w:szCs w:val="20"/>
              <w:lang w:val="en-US" w:eastAsia="zh-CN" w:bidi="ar"/>
            </w:rPr>
            <w:t>无障碍环境</w:t>
          </w:r>
          <w:bookmarkEnd w:id="356"/>
          <w:bookmarkEnd w:id="357"/>
          <w:bookmarkEnd w:id="358"/>
          <w:bookmarkEnd w:id="359"/>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新建、改建、扩建的商场基础设施应符合GB 55019的要求。</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出入口应宽敞，设有坡道或升降平台。</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内部通道应保持宽敞、防滑，并保持足够的宽度，以便轮椅和助行器顺利通过。应设置带有声音提示和盲文按钮的无障碍电梯，楼梯配备扶手。</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应设有无障碍停车位，并在停车场入口和出口设置明显的无障碍标识。</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场所内提供至少一个无障碍洗手间或厕位，配备低位洗手池、坐便器、扶手等设施。</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应配置低位服务台，提供轮椅租赁、辅助器具借用等服务，宜提供方便残疾人等特殊群体使用的绿色结算通道。</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60" w:name="_Toc163936649"/>
          <w:bookmarkStart w:id="361" w:name="_Toc163935716"/>
          <w:bookmarkStart w:id="362" w:name="_Toc163936779"/>
          <w:bookmarkStart w:id="363" w:name="_Toc163936175"/>
          <w:r>
            <w:rPr>
              <w:rFonts w:hint="eastAsia" w:ascii="黑体" w:hAnsi="Times New Roman" w:eastAsia="黑体" w:cs="Times New Roman"/>
              <w:kern w:val="0"/>
              <w:sz w:val="21"/>
              <w:szCs w:val="20"/>
              <w:lang w:val="en-US" w:eastAsia="zh-CN" w:bidi="ar"/>
            </w:rPr>
            <w:t>信息交流无障碍</w:t>
          </w:r>
          <w:bookmarkEnd w:id="360"/>
          <w:bookmarkEnd w:id="361"/>
          <w:bookmarkEnd w:id="362"/>
          <w:bookmarkEnd w:id="363"/>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应提供盲文信息以及文字立体化处理的无障碍引导标识，如楼层指示牌、贴墙指示牌等，以便视力残疾人能够准确获取商场超市内的信息。</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应提供可访问的信息系统或信息平台，宜提供盲文、大字版、声音提示、手语翻译等多种形式的商品介绍和服务信息。</w:t>
          </w:r>
        </w:p>
        <w:p>
          <w:pPr>
            <w:pStyle w:val="47"/>
            <w:widowControl/>
            <w:numPr>
              <w:ilvl w:val="2"/>
              <w:numId w:val="5"/>
            </w:numPr>
            <w:spacing w:before="120" w:beforeLines="50" w:beforeAutospacing="0" w:after="120" w:afterLines="50" w:afterAutospacing="0"/>
            <w:ind w:left="0" w:right="0" w:firstLine="0"/>
            <w:rPr>
              <w:lang w:val="en-US"/>
            </w:rPr>
          </w:pPr>
          <w:bookmarkStart w:id="364" w:name="_Toc163936780"/>
          <w:bookmarkStart w:id="365" w:name="_Toc163935717"/>
          <w:bookmarkStart w:id="366" w:name="_Toc163936176"/>
          <w:bookmarkStart w:id="367" w:name="_Toc163936650"/>
          <w:r>
            <w:rPr>
              <w:lang w:eastAsia="zh-CN"/>
            </w:rPr>
            <w:t>服务友好</w:t>
          </w:r>
          <w:bookmarkEnd w:id="364"/>
          <w:bookmarkEnd w:id="365"/>
          <w:bookmarkEnd w:id="366"/>
          <w:bookmarkEnd w:id="367"/>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68" w:name="_Toc163936177"/>
          <w:bookmarkStart w:id="369" w:name="_Toc163936781"/>
          <w:bookmarkStart w:id="370" w:name="_Toc163936651"/>
          <w:bookmarkStart w:id="371" w:name="_Toc163935718"/>
          <w:r>
            <w:rPr>
              <w:rFonts w:hint="eastAsia" w:ascii="黑体" w:hAnsi="Times New Roman" w:eastAsia="黑体" w:cs="Times New Roman"/>
              <w:kern w:val="0"/>
              <w:sz w:val="21"/>
              <w:szCs w:val="20"/>
              <w:lang w:val="en-US" w:eastAsia="zh-CN" w:bidi="ar"/>
            </w:rPr>
            <w:t>环境安全</w:t>
          </w:r>
          <w:bookmarkEnd w:id="368"/>
          <w:bookmarkEnd w:id="369"/>
          <w:bookmarkEnd w:id="370"/>
          <w:bookmarkEnd w:id="37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应保持室内环境整洁、卫生，避免地面积水、杂物等安全隐患。</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应设置紧急疏散通道和消防设施，确保在紧急情况下残疾人能够安全、快捷疏散。</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72" w:name="_Toc163936178"/>
          <w:bookmarkStart w:id="373" w:name="_Toc163935719"/>
          <w:bookmarkStart w:id="374" w:name="_Toc163936782"/>
          <w:bookmarkStart w:id="375" w:name="_Toc163936652"/>
          <w:r>
            <w:rPr>
              <w:rFonts w:hint="eastAsia" w:ascii="黑体" w:hAnsi="Times New Roman" w:eastAsia="黑体" w:cs="Times New Roman"/>
              <w:kern w:val="0"/>
              <w:sz w:val="21"/>
              <w:szCs w:val="20"/>
              <w:lang w:val="en-US" w:eastAsia="zh-CN" w:bidi="ar"/>
            </w:rPr>
            <w:t>服务人员</w:t>
          </w:r>
          <w:bookmarkEnd w:id="372"/>
          <w:bookmarkEnd w:id="373"/>
          <w:bookmarkEnd w:id="374"/>
          <w:bookmarkEnd w:id="37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应定期对员工进行无障碍服务、关爱服务培训，服务台工作人员应熟悉残疾人需求，具备基本的手语和沟通技巧。</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应培训员工在紧急情况下如何为残疾人提供及时、有效地帮助。员工应熟悉商场的紧急疏散通道和消防设施，确保在紧急情况下能够引导残疾人安全疏散。</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76" w:name="_Toc163936179"/>
          <w:bookmarkStart w:id="377" w:name="_Toc163935720"/>
          <w:bookmarkStart w:id="378" w:name="_Toc163936653"/>
          <w:bookmarkStart w:id="379" w:name="_Toc163936783"/>
          <w:r>
            <w:rPr>
              <w:rFonts w:hint="eastAsia" w:ascii="黑体" w:hAnsi="Times New Roman" w:eastAsia="黑体" w:cs="Times New Roman"/>
              <w:kern w:val="0"/>
              <w:sz w:val="21"/>
              <w:szCs w:val="20"/>
              <w:lang w:val="en-US" w:eastAsia="zh-CN" w:bidi="ar"/>
            </w:rPr>
            <w:t>个性服务</w:t>
          </w:r>
          <w:bookmarkEnd w:id="376"/>
          <w:bookmarkEnd w:id="377"/>
          <w:bookmarkEnd w:id="378"/>
          <w:bookmarkEnd w:id="379"/>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应提供专门的导览服务，为残疾人提供购物路线指引、商品位置介绍等帮助。</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宜定期开展残疾人专项优惠活动。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宜对行动不便的残疾人提供电话购物或网上购物服务，并免费配送。</w:t>
          </w:r>
        </w:p>
        <w:p>
          <w:pPr>
            <w:pStyle w:val="47"/>
            <w:widowControl/>
            <w:numPr>
              <w:ilvl w:val="2"/>
              <w:numId w:val="5"/>
            </w:numPr>
            <w:spacing w:before="120" w:beforeLines="50" w:beforeAutospacing="0" w:after="120" w:afterLines="50" w:afterAutospacing="0"/>
            <w:ind w:left="0" w:right="0" w:firstLine="0"/>
            <w:rPr>
              <w:lang w:val="en-US"/>
            </w:rPr>
          </w:pPr>
          <w:bookmarkStart w:id="380" w:name="_Toc163936784"/>
          <w:bookmarkStart w:id="381" w:name="_Toc163936180"/>
          <w:bookmarkStart w:id="382" w:name="_Toc163935721"/>
          <w:bookmarkStart w:id="383" w:name="_Toc163936654"/>
          <w:r>
            <w:rPr>
              <w:lang w:eastAsia="zh-CN"/>
            </w:rPr>
            <w:t>融合友好</w:t>
          </w:r>
          <w:bookmarkEnd w:id="380"/>
          <w:bookmarkEnd w:id="381"/>
          <w:bookmarkEnd w:id="382"/>
          <w:bookmarkEnd w:id="383"/>
        </w:p>
        <w:bookmarkEnd w:id="1"/>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84" w:name="_Toc163936181"/>
          <w:bookmarkStart w:id="385" w:name="_Toc163936785"/>
          <w:bookmarkStart w:id="386" w:name="_Toc163936655"/>
          <w:bookmarkStart w:id="387" w:name="_Toc163935722"/>
          <w:r>
            <w:rPr>
              <w:rFonts w:hint="eastAsia" w:ascii="黑体" w:hAnsi="Times New Roman" w:eastAsia="黑体" w:cs="Times New Roman"/>
              <w:kern w:val="0"/>
              <w:sz w:val="21"/>
              <w:szCs w:val="20"/>
              <w:lang w:val="en-US" w:eastAsia="zh-CN" w:bidi="ar"/>
            </w:rPr>
            <w:t>残疾人参与</w:t>
          </w:r>
          <w:bookmarkEnd w:id="384"/>
          <w:bookmarkEnd w:id="385"/>
          <w:bookmarkEnd w:id="386"/>
          <w:bookmarkEnd w:id="387"/>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应保障残疾人参与友好商场建设，在规划与设计阶段，应听取残疾人意见和建议。</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宜聘请残疾人作为员工或志愿者，参与商场的日常运营和服务工作。</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88" w:name="_Toc163936182"/>
          <w:bookmarkStart w:id="389" w:name="_Toc163936656"/>
          <w:bookmarkStart w:id="390" w:name="_Toc163936786"/>
          <w:bookmarkStart w:id="391" w:name="_Toc163935723"/>
          <w:r>
            <w:rPr>
              <w:rFonts w:hint="eastAsia" w:ascii="黑体" w:hAnsi="Times New Roman" w:eastAsia="黑体" w:cs="Times New Roman"/>
              <w:kern w:val="0"/>
              <w:sz w:val="21"/>
              <w:szCs w:val="20"/>
              <w:lang w:val="en-US" w:eastAsia="zh-CN" w:bidi="ar"/>
            </w:rPr>
            <w:t>友善文化</w:t>
          </w:r>
          <w:bookmarkEnd w:id="388"/>
          <w:bookmarkEnd w:id="389"/>
          <w:bookmarkEnd w:id="390"/>
          <w:bookmarkEnd w:id="391"/>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应结合“国际残疾人日”“全国助残日”等节日点，开展多种形式的教育和宣传活动，提高员工对残疾人的关注和理解，营造友好的文化氛围。</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应尊重残疾人的特性，提供符合残疾人特性的多元化商品和服务。</w:t>
          </w:r>
        </w:p>
        <w:p>
          <w:pPr>
            <w:pStyle w:val="20"/>
            <w:keepNext w:val="0"/>
            <w:keepLines w:val="0"/>
            <w:widowControl w:val="0"/>
            <w:numPr>
              <w:ilvl w:val="3"/>
              <w:numId w:val="5"/>
            </w:numPr>
            <w:suppressLineNumbers w:val="0"/>
            <w:adjustRightInd/>
            <w:spacing w:before="120" w:beforeLines="50" w:beforeAutospacing="0" w:after="120" w:afterLines="50" w:afterAutospacing="0" w:line="240" w:lineRule="auto"/>
            <w:ind w:left="0" w:right="0" w:firstLine="0"/>
            <w:jc w:val="both"/>
            <w:outlineLvl w:val="2"/>
            <w:rPr>
              <w:lang w:val="en-US"/>
            </w:rPr>
          </w:pPr>
          <w:bookmarkStart w:id="392" w:name="_Toc163936787"/>
          <w:bookmarkStart w:id="393" w:name="_Toc163936183"/>
          <w:bookmarkStart w:id="394" w:name="_Toc163936657"/>
          <w:bookmarkStart w:id="395" w:name="_Toc163935724"/>
          <w:r>
            <w:rPr>
              <w:rFonts w:hint="eastAsia" w:ascii="黑体" w:hAnsi="Times New Roman" w:eastAsia="黑体" w:cs="Times New Roman"/>
              <w:kern w:val="0"/>
              <w:sz w:val="21"/>
              <w:szCs w:val="20"/>
              <w:lang w:val="en-US" w:eastAsia="zh-CN" w:bidi="ar"/>
            </w:rPr>
            <w:t>多元参与</w:t>
          </w:r>
          <w:bookmarkEnd w:id="392"/>
          <w:bookmarkEnd w:id="393"/>
          <w:bookmarkEnd w:id="394"/>
          <w:bookmarkEnd w:id="395"/>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宜设置无障碍休息区域，为残疾人和其他顾客提供互动和交流的场所。</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鼓励商场成立残疾人志愿服务点，并配备专人负责，支持志愿者组织在商场开展志愿助残活动。</w:t>
          </w:r>
        </w:p>
        <w:p>
          <w:pPr>
            <w:pStyle w:val="20"/>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rPr>
              <w:lang w:val="en-US"/>
            </w:rPr>
          </w:pPr>
          <w:r>
            <w:rPr>
              <w:rFonts w:hint="eastAsia" w:ascii="宋体" w:hAnsi="Times New Roman" w:eastAsia="宋体" w:cs="Times New Roman"/>
              <w:kern w:val="0"/>
              <w:sz w:val="21"/>
              <w:szCs w:val="20"/>
              <w:lang w:val="en-US" w:eastAsia="zh-CN" w:bidi="ar"/>
            </w:rPr>
            <w:t>宜与社区、助残公益组织等建立合作关系，定期举办以残疾人为主题的文化交流活动，为残疾人提供展示自己的平台，增进他们与社会的交流和互动。</w:t>
          </w:r>
        </w:p>
        <w:p>
          <w:pPr>
            <w:pStyle w:val="47"/>
            <w:widowControl/>
            <w:numPr>
              <w:ilvl w:val="2"/>
              <w:numId w:val="5"/>
            </w:numPr>
            <w:spacing w:before="120" w:beforeLines="50" w:beforeAutospacing="0" w:after="120" w:afterLines="50" w:afterAutospacing="0"/>
            <w:ind w:left="0" w:right="0" w:firstLine="0"/>
            <w:rPr>
              <w:lang w:val="en-US"/>
            </w:rPr>
          </w:pPr>
          <w:bookmarkStart w:id="396" w:name="_Toc163936658"/>
          <w:bookmarkStart w:id="397" w:name="_Toc163936184"/>
          <w:bookmarkStart w:id="398" w:name="_Toc163936788"/>
          <w:bookmarkStart w:id="399" w:name="_Toc163935725"/>
          <w:r>
            <w:rPr>
              <w:lang w:eastAsia="zh-CN"/>
            </w:rPr>
            <w:t>评价改进</w:t>
          </w:r>
          <w:bookmarkEnd w:id="396"/>
          <w:bookmarkEnd w:id="397"/>
          <w:bookmarkEnd w:id="398"/>
          <w:bookmarkEnd w:id="399"/>
        </w:p>
        <w:p>
          <w:pPr>
            <w:pStyle w:val="20"/>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应定期开展残疾人满意度评价活动，通过设立咨询投诉电话、意见箱、网络投诉入口、问卷调查、无障碍体验活动等方式，收集残疾人对无障碍环境、商品和服务、融合共享等方面的意见和建议，根据评价结果和残疾人的需求，持续改进商品和服务质量。</w:t>
          </w:r>
        </w:p>
        <w:p>
          <w:pPr>
            <w:pStyle w:val="2"/>
            <w:jc w:val="both"/>
            <w:outlineLvl w:val="9"/>
            <w:rPr>
              <w:rFonts w:hint="eastAsia"/>
              <w:lang w:eastAsia="zh-CN"/>
            </w:rPr>
          </w:pPr>
        </w:p>
      </w:sdtContent>
    </w:sdt>
    <w:p>
      <w:pPr>
        <w:pStyle w:val="4"/>
        <w:numPr>
          <w:ilvl w:val="0"/>
          <w:numId w:val="0"/>
        </w:numPr>
        <w:bidi w:val="0"/>
        <w:ind w:leftChars="0"/>
        <w:outlineLvl w:val="1"/>
        <w:rPr>
          <w:rFonts w:hint="eastAsia"/>
          <w:lang w:val="en-US" w:eastAsia="zh-CN"/>
        </w:rPr>
      </w:pPr>
    </w:p>
    <w:sectPr>
      <w:footerReference r:id="rId5" w:type="default"/>
      <w:pgSz w:w="11906" w:h="16838"/>
      <w:pgMar w:top="1440" w:right="1486" w:bottom="1440" w:left="16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D4590"/>
    <w:multiLevelType w:val="multilevel"/>
    <w:tmpl w:val="9B7D4590"/>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38"/>
      <w:suff w:val="nothing"/>
      <w:lvlText w:val="%1%2.%3.%4.%5　"/>
      <w:lvlJc w:val="left"/>
      <w:pPr>
        <w:ind w:left="426"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E291B167"/>
    <w:multiLevelType w:val="multilevel"/>
    <w:tmpl w:val="E291B167"/>
    <w:lvl w:ilvl="0" w:tentative="0">
      <w:start w:val="1"/>
      <w:numFmt w:val="none"/>
      <w:pStyle w:val="71"/>
      <w:suff w:val="nothing"/>
      <w:lvlText w:val="——"/>
      <w:lvlJc w:val="left"/>
      <w:pPr>
        <w:ind w:left="5158" w:firstLine="0"/>
      </w:pPr>
    </w:lvl>
    <w:lvl w:ilvl="1" w:tentative="0">
      <w:start w:val="1"/>
      <w:numFmt w:val="decimal"/>
      <w:suff w:val="nothing"/>
      <w:lvlText w:val="%1.%2　"/>
      <w:lvlJc w:val="left"/>
      <w:pPr>
        <w:ind w:left="5158" w:firstLine="0"/>
      </w:pPr>
    </w:lvl>
    <w:lvl w:ilvl="2" w:tentative="0">
      <w:start w:val="1"/>
      <w:numFmt w:val="decimal"/>
      <w:suff w:val="nothing"/>
      <w:lvlText w:val="%1.%2.%3　"/>
      <w:lvlJc w:val="left"/>
      <w:pPr>
        <w:ind w:left="5158" w:firstLine="0"/>
      </w:pPr>
    </w:lvl>
    <w:lvl w:ilvl="3" w:tentative="0">
      <w:start w:val="1"/>
      <w:numFmt w:val="decimal"/>
      <w:suff w:val="nothing"/>
      <w:lvlText w:val="%1.%2.%3.%4　"/>
      <w:lvlJc w:val="left"/>
      <w:pPr>
        <w:ind w:left="5158" w:firstLine="0"/>
      </w:pPr>
    </w:lvl>
    <w:lvl w:ilvl="4" w:tentative="0">
      <w:start w:val="1"/>
      <w:numFmt w:val="decimal"/>
      <w:suff w:val="nothing"/>
      <w:lvlText w:val="%1.%2.%3.%4.%5　"/>
      <w:lvlJc w:val="left"/>
      <w:pPr>
        <w:ind w:left="5158" w:firstLine="0"/>
      </w:pPr>
    </w:lvl>
    <w:lvl w:ilvl="5" w:tentative="0">
      <w:start w:val="1"/>
      <w:numFmt w:val="decimal"/>
      <w:suff w:val="nothing"/>
      <w:lvlText w:val="%1.%2.%3.%4.%5.%6　"/>
      <w:lvlJc w:val="left"/>
      <w:pPr>
        <w:ind w:left="5158" w:firstLine="0"/>
      </w:pPr>
    </w:lvl>
    <w:lvl w:ilvl="6" w:tentative="0">
      <w:start w:val="1"/>
      <w:numFmt w:val="decimal"/>
      <w:suff w:val="nothing"/>
      <w:lvlText w:val="%1.%2.%3.%4.%5.%6.%7　"/>
      <w:lvlJc w:val="left"/>
      <w:pPr>
        <w:ind w:left="5158" w:firstLine="0"/>
      </w:pPr>
    </w:lvl>
    <w:lvl w:ilvl="7" w:tentative="0">
      <w:start w:val="1"/>
      <w:numFmt w:val="decimal"/>
      <w:lvlText w:val="%1.%2.%3.%4.%5.%6.%7.%8"/>
      <w:lvlJc w:val="left"/>
      <w:pPr>
        <w:tabs>
          <w:tab w:val="left" w:pos="5982"/>
        </w:tabs>
        <w:ind w:left="9552" w:hanging="1418"/>
      </w:pPr>
    </w:lvl>
    <w:lvl w:ilvl="8" w:tentative="0">
      <w:start w:val="1"/>
      <w:numFmt w:val="decimal"/>
      <w:lvlText w:val="%1.%2.%3.%4.%5.%6.%7.%8.%9"/>
      <w:lvlJc w:val="left"/>
      <w:pPr>
        <w:tabs>
          <w:tab w:val="left" w:pos="6690"/>
        </w:tabs>
        <w:ind w:left="10260" w:hanging="1700"/>
      </w:pPr>
    </w:lvl>
  </w:abstractNum>
  <w:abstractNum w:abstractNumId="2">
    <w:nsid w:val="E2BC5DA4"/>
    <w:multiLevelType w:val="multilevel"/>
    <w:tmpl w:val="E2BC5DA4"/>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6"/>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10D74C99"/>
    <w:multiLevelType w:val="multilevel"/>
    <w:tmpl w:val="10D74C99"/>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77"/>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4">
    <w:nsid w:val="2C5917C3"/>
    <w:multiLevelType w:val="multilevel"/>
    <w:tmpl w:val="2C5917C3"/>
    <w:lvl w:ilvl="0" w:tentative="0">
      <w:start w:val="1"/>
      <w:numFmt w:val="none"/>
      <w:pStyle w:val="4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51D4A31"/>
    <w:multiLevelType w:val="multilevel"/>
    <w:tmpl w:val="451D4A31"/>
    <w:lvl w:ilvl="0" w:tentative="0">
      <w:start w:val="1"/>
      <w:numFmt w:val="none"/>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0"/>
      <w:suff w:val="nothing"/>
      <w:lvlText w:val="%1%2.%3.%4　"/>
      <w:lvlJc w:val="left"/>
      <w:pPr>
        <w:ind w:left="0" w:firstLine="0"/>
      </w:pPr>
      <w:rPr>
        <w:rFonts w:hint="eastAsia" w:ascii="黑体" w:eastAsia="黑体"/>
        <w:b w:val="0"/>
        <w:i w:val="0"/>
        <w:sz w:val="21"/>
      </w:rPr>
    </w:lvl>
    <w:lvl w:ilvl="4" w:tentative="0">
      <w:start w:val="1"/>
      <w:numFmt w:val="decimal"/>
      <w:pStyle w:val="39"/>
      <w:suff w:val="nothing"/>
      <w:lvlText w:val="%1%2.%3.%4.%5　"/>
      <w:lvlJc w:val="left"/>
      <w:pPr>
        <w:ind w:left="142"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GY0OGJjNzM1ZmZlZDJmNWM1ZDFlMWNhMjc5ZTMifQ=="/>
    <w:docVar w:name="KSO_WPS_MARK_KEY" w:val="6a9f2a0d-bd84-4a12-9b08-24fb43a04d47"/>
  </w:docVars>
  <w:rsids>
    <w:rsidRoot w:val="18335709"/>
    <w:rsid w:val="000211C9"/>
    <w:rsid w:val="004902F7"/>
    <w:rsid w:val="004E39F8"/>
    <w:rsid w:val="0051778D"/>
    <w:rsid w:val="0067646D"/>
    <w:rsid w:val="00775E33"/>
    <w:rsid w:val="00930423"/>
    <w:rsid w:val="00A05004"/>
    <w:rsid w:val="00A40F0A"/>
    <w:rsid w:val="00E92265"/>
    <w:rsid w:val="01072B53"/>
    <w:rsid w:val="01346529"/>
    <w:rsid w:val="01461C2D"/>
    <w:rsid w:val="017E4C8E"/>
    <w:rsid w:val="01816E21"/>
    <w:rsid w:val="019015B8"/>
    <w:rsid w:val="01BE1DDA"/>
    <w:rsid w:val="01C00CD9"/>
    <w:rsid w:val="01D53336"/>
    <w:rsid w:val="01DD7C98"/>
    <w:rsid w:val="02032122"/>
    <w:rsid w:val="021846A7"/>
    <w:rsid w:val="021A00D6"/>
    <w:rsid w:val="02296CE4"/>
    <w:rsid w:val="02442B8E"/>
    <w:rsid w:val="02443F94"/>
    <w:rsid w:val="0253458B"/>
    <w:rsid w:val="02565AA0"/>
    <w:rsid w:val="026A78EF"/>
    <w:rsid w:val="0289127D"/>
    <w:rsid w:val="02A20181"/>
    <w:rsid w:val="02AE4587"/>
    <w:rsid w:val="02BE62FD"/>
    <w:rsid w:val="02C3551D"/>
    <w:rsid w:val="02CF62A8"/>
    <w:rsid w:val="02D72793"/>
    <w:rsid w:val="02F469B7"/>
    <w:rsid w:val="030835DB"/>
    <w:rsid w:val="03087971"/>
    <w:rsid w:val="03097A88"/>
    <w:rsid w:val="030E29D1"/>
    <w:rsid w:val="031D04AA"/>
    <w:rsid w:val="031D6C49"/>
    <w:rsid w:val="032401E2"/>
    <w:rsid w:val="0333251A"/>
    <w:rsid w:val="035C7F1A"/>
    <w:rsid w:val="03632058"/>
    <w:rsid w:val="03656B23"/>
    <w:rsid w:val="03757DA9"/>
    <w:rsid w:val="039112A5"/>
    <w:rsid w:val="03971708"/>
    <w:rsid w:val="039D4443"/>
    <w:rsid w:val="03A3187E"/>
    <w:rsid w:val="03B97E50"/>
    <w:rsid w:val="03CE4378"/>
    <w:rsid w:val="03CE4F04"/>
    <w:rsid w:val="03CF60CD"/>
    <w:rsid w:val="03DE4306"/>
    <w:rsid w:val="03DF7D59"/>
    <w:rsid w:val="03E54F55"/>
    <w:rsid w:val="03F932D5"/>
    <w:rsid w:val="04473D3D"/>
    <w:rsid w:val="044F417B"/>
    <w:rsid w:val="0478652A"/>
    <w:rsid w:val="0483642C"/>
    <w:rsid w:val="048B42F0"/>
    <w:rsid w:val="048F51F2"/>
    <w:rsid w:val="04920EB9"/>
    <w:rsid w:val="04921380"/>
    <w:rsid w:val="04CB5FDF"/>
    <w:rsid w:val="04D77282"/>
    <w:rsid w:val="04DC160A"/>
    <w:rsid w:val="04F72071"/>
    <w:rsid w:val="050B18AF"/>
    <w:rsid w:val="052F3AB4"/>
    <w:rsid w:val="053E45C6"/>
    <w:rsid w:val="05626F0C"/>
    <w:rsid w:val="05630889"/>
    <w:rsid w:val="05695E7C"/>
    <w:rsid w:val="05890565"/>
    <w:rsid w:val="059309A3"/>
    <w:rsid w:val="05AC1BB4"/>
    <w:rsid w:val="05BC7DF0"/>
    <w:rsid w:val="05BE0272"/>
    <w:rsid w:val="05D06B88"/>
    <w:rsid w:val="05DE4724"/>
    <w:rsid w:val="05E625AD"/>
    <w:rsid w:val="0615784C"/>
    <w:rsid w:val="061F05AE"/>
    <w:rsid w:val="064210A9"/>
    <w:rsid w:val="069860A0"/>
    <w:rsid w:val="06A5798F"/>
    <w:rsid w:val="06A74609"/>
    <w:rsid w:val="06BA7F98"/>
    <w:rsid w:val="06BD178F"/>
    <w:rsid w:val="06BE236B"/>
    <w:rsid w:val="06C018FC"/>
    <w:rsid w:val="06D7200F"/>
    <w:rsid w:val="06FF1880"/>
    <w:rsid w:val="07044EE6"/>
    <w:rsid w:val="070E7DDC"/>
    <w:rsid w:val="07145AE4"/>
    <w:rsid w:val="071A3A9D"/>
    <w:rsid w:val="07215FCB"/>
    <w:rsid w:val="07300C3F"/>
    <w:rsid w:val="078F1D81"/>
    <w:rsid w:val="07930BB6"/>
    <w:rsid w:val="07A07468"/>
    <w:rsid w:val="07C478AD"/>
    <w:rsid w:val="07E92F83"/>
    <w:rsid w:val="07FE064B"/>
    <w:rsid w:val="07FF69C3"/>
    <w:rsid w:val="08047D94"/>
    <w:rsid w:val="08605371"/>
    <w:rsid w:val="08772525"/>
    <w:rsid w:val="088C3CD7"/>
    <w:rsid w:val="08961650"/>
    <w:rsid w:val="089E6EAB"/>
    <w:rsid w:val="08B83FDC"/>
    <w:rsid w:val="08B84D0B"/>
    <w:rsid w:val="08C52637"/>
    <w:rsid w:val="08C6543B"/>
    <w:rsid w:val="08CD1FEF"/>
    <w:rsid w:val="08EC0062"/>
    <w:rsid w:val="090365BC"/>
    <w:rsid w:val="090B265F"/>
    <w:rsid w:val="09143F66"/>
    <w:rsid w:val="09330A0A"/>
    <w:rsid w:val="09332785"/>
    <w:rsid w:val="093A6833"/>
    <w:rsid w:val="093D387C"/>
    <w:rsid w:val="09576BAA"/>
    <w:rsid w:val="097410FE"/>
    <w:rsid w:val="097B4CC6"/>
    <w:rsid w:val="098E107D"/>
    <w:rsid w:val="09B47D72"/>
    <w:rsid w:val="09C224D3"/>
    <w:rsid w:val="09C45316"/>
    <w:rsid w:val="09E60EB9"/>
    <w:rsid w:val="09F05437"/>
    <w:rsid w:val="09FD034C"/>
    <w:rsid w:val="0A030A5F"/>
    <w:rsid w:val="0A0819A0"/>
    <w:rsid w:val="0A1D1841"/>
    <w:rsid w:val="0A1F773F"/>
    <w:rsid w:val="0A3877CB"/>
    <w:rsid w:val="0A3C6567"/>
    <w:rsid w:val="0A6211EE"/>
    <w:rsid w:val="0A765C4D"/>
    <w:rsid w:val="0A912289"/>
    <w:rsid w:val="0A933BBE"/>
    <w:rsid w:val="0A952608"/>
    <w:rsid w:val="0AB6397A"/>
    <w:rsid w:val="0AC25C64"/>
    <w:rsid w:val="0AE26CDB"/>
    <w:rsid w:val="0AFD5072"/>
    <w:rsid w:val="0B1B03AC"/>
    <w:rsid w:val="0B23564E"/>
    <w:rsid w:val="0B3670C3"/>
    <w:rsid w:val="0B3D4865"/>
    <w:rsid w:val="0B4077D0"/>
    <w:rsid w:val="0B582F0E"/>
    <w:rsid w:val="0B591487"/>
    <w:rsid w:val="0B6D37B5"/>
    <w:rsid w:val="0B7E4EA5"/>
    <w:rsid w:val="0B850284"/>
    <w:rsid w:val="0B8E7FB7"/>
    <w:rsid w:val="0B9E1D14"/>
    <w:rsid w:val="0BA374E7"/>
    <w:rsid w:val="0BA73974"/>
    <w:rsid w:val="0BC50A7E"/>
    <w:rsid w:val="0BD86760"/>
    <w:rsid w:val="0BF24D66"/>
    <w:rsid w:val="0C0147C1"/>
    <w:rsid w:val="0C0A6FB0"/>
    <w:rsid w:val="0C1C796E"/>
    <w:rsid w:val="0C2A6A9D"/>
    <w:rsid w:val="0C325086"/>
    <w:rsid w:val="0C4F65CE"/>
    <w:rsid w:val="0CA7302E"/>
    <w:rsid w:val="0CAE1EBD"/>
    <w:rsid w:val="0CB32495"/>
    <w:rsid w:val="0CB748FB"/>
    <w:rsid w:val="0CD05724"/>
    <w:rsid w:val="0CED591C"/>
    <w:rsid w:val="0D18371E"/>
    <w:rsid w:val="0D220410"/>
    <w:rsid w:val="0D2C4068"/>
    <w:rsid w:val="0D2E69CA"/>
    <w:rsid w:val="0D347CB4"/>
    <w:rsid w:val="0D392109"/>
    <w:rsid w:val="0D3C670F"/>
    <w:rsid w:val="0D73107B"/>
    <w:rsid w:val="0D756F60"/>
    <w:rsid w:val="0D761C31"/>
    <w:rsid w:val="0D82014A"/>
    <w:rsid w:val="0D847D42"/>
    <w:rsid w:val="0D907A41"/>
    <w:rsid w:val="0DB51494"/>
    <w:rsid w:val="0DBF1F10"/>
    <w:rsid w:val="0DC04580"/>
    <w:rsid w:val="0DEF7E89"/>
    <w:rsid w:val="0DF16AC8"/>
    <w:rsid w:val="0E0D3F49"/>
    <w:rsid w:val="0E2F3013"/>
    <w:rsid w:val="0E456690"/>
    <w:rsid w:val="0EB01E7E"/>
    <w:rsid w:val="0EC8409B"/>
    <w:rsid w:val="0ED64B5C"/>
    <w:rsid w:val="0EE36741"/>
    <w:rsid w:val="0EF14D4E"/>
    <w:rsid w:val="0EF94D3A"/>
    <w:rsid w:val="0F315411"/>
    <w:rsid w:val="0F626194"/>
    <w:rsid w:val="0F680B1D"/>
    <w:rsid w:val="0F6D14A5"/>
    <w:rsid w:val="0F850FB7"/>
    <w:rsid w:val="0FA0066D"/>
    <w:rsid w:val="0FF8582E"/>
    <w:rsid w:val="10274299"/>
    <w:rsid w:val="10596809"/>
    <w:rsid w:val="106C6A21"/>
    <w:rsid w:val="106F7B78"/>
    <w:rsid w:val="1079664F"/>
    <w:rsid w:val="107D429A"/>
    <w:rsid w:val="10B55289"/>
    <w:rsid w:val="10BC2520"/>
    <w:rsid w:val="10D92175"/>
    <w:rsid w:val="10E40192"/>
    <w:rsid w:val="10EB1CBD"/>
    <w:rsid w:val="10F433AA"/>
    <w:rsid w:val="10FD523A"/>
    <w:rsid w:val="110F66B8"/>
    <w:rsid w:val="112212D9"/>
    <w:rsid w:val="112F329A"/>
    <w:rsid w:val="114171DC"/>
    <w:rsid w:val="11640198"/>
    <w:rsid w:val="116B0A12"/>
    <w:rsid w:val="1174771C"/>
    <w:rsid w:val="117537BC"/>
    <w:rsid w:val="11E04A12"/>
    <w:rsid w:val="11EA2C53"/>
    <w:rsid w:val="12147C30"/>
    <w:rsid w:val="121E0A2F"/>
    <w:rsid w:val="12261F5D"/>
    <w:rsid w:val="12306011"/>
    <w:rsid w:val="124E2320"/>
    <w:rsid w:val="12696DBF"/>
    <w:rsid w:val="1281347B"/>
    <w:rsid w:val="128F73A0"/>
    <w:rsid w:val="12A14AA7"/>
    <w:rsid w:val="12AE16DF"/>
    <w:rsid w:val="12B23399"/>
    <w:rsid w:val="12E81A04"/>
    <w:rsid w:val="12F63B3F"/>
    <w:rsid w:val="12F81791"/>
    <w:rsid w:val="130451E7"/>
    <w:rsid w:val="13173DCA"/>
    <w:rsid w:val="1327019B"/>
    <w:rsid w:val="13283D69"/>
    <w:rsid w:val="134A7E42"/>
    <w:rsid w:val="13704596"/>
    <w:rsid w:val="13824B85"/>
    <w:rsid w:val="138A01FC"/>
    <w:rsid w:val="13B32304"/>
    <w:rsid w:val="13D20B92"/>
    <w:rsid w:val="13F37BCC"/>
    <w:rsid w:val="14042A7C"/>
    <w:rsid w:val="140A6E31"/>
    <w:rsid w:val="143837C3"/>
    <w:rsid w:val="14431A3E"/>
    <w:rsid w:val="14487ADB"/>
    <w:rsid w:val="1452273B"/>
    <w:rsid w:val="14547FD3"/>
    <w:rsid w:val="145A27A1"/>
    <w:rsid w:val="146F1DF0"/>
    <w:rsid w:val="14B13B3C"/>
    <w:rsid w:val="14BE644F"/>
    <w:rsid w:val="15056C60"/>
    <w:rsid w:val="15186B0A"/>
    <w:rsid w:val="15233905"/>
    <w:rsid w:val="153932E6"/>
    <w:rsid w:val="153D09BD"/>
    <w:rsid w:val="15566DFD"/>
    <w:rsid w:val="15721577"/>
    <w:rsid w:val="157251B4"/>
    <w:rsid w:val="15775AFA"/>
    <w:rsid w:val="158E404E"/>
    <w:rsid w:val="15B153BF"/>
    <w:rsid w:val="15B16312"/>
    <w:rsid w:val="15E8061F"/>
    <w:rsid w:val="15F250A5"/>
    <w:rsid w:val="16026ACC"/>
    <w:rsid w:val="160E16CC"/>
    <w:rsid w:val="161B16AA"/>
    <w:rsid w:val="161C2D39"/>
    <w:rsid w:val="16294FC7"/>
    <w:rsid w:val="166722F8"/>
    <w:rsid w:val="169B3B39"/>
    <w:rsid w:val="16BF749C"/>
    <w:rsid w:val="16C63FFF"/>
    <w:rsid w:val="17030D2C"/>
    <w:rsid w:val="17106D6D"/>
    <w:rsid w:val="17225A80"/>
    <w:rsid w:val="17460BCC"/>
    <w:rsid w:val="17496526"/>
    <w:rsid w:val="174A3FC6"/>
    <w:rsid w:val="175F24D1"/>
    <w:rsid w:val="177A5BED"/>
    <w:rsid w:val="177E51F3"/>
    <w:rsid w:val="17837627"/>
    <w:rsid w:val="17C43BCA"/>
    <w:rsid w:val="180E0A79"/>
    <w:rsid w:val="181E05B9"/>
    <w:rsid w:val="182352D8"/>
    <w:rsid w:val="18335709"/>
    <w:rsid w:val="183D661A"/>
    <w:rsid w:val="183F0F52"/>
    <w:rsid w:val="18576B04"/>
    <w:rsid w:val="18623535"/>
    <w:rsid w:val="18726D2C"/>
    <w:rsid w:val="188B4102"/>
    <w:rsid w:val="189151CB"/>
    <w:rsid w:val="18927B1A"/>
    <w:rsid w:val="189F5FBA"/>
    <w:rsid w:val="18A22245"/>
    <w:rsid w:val="18A94A91"/>
    <w:rsid w:val="18BA4F8A"/>
    <w:rsid w:val="18CD069E"/>
    <w:rsid w:val="18D12308"/>
    <w:rsid w:val="190E5CCC"/>
    <w:rsid w:val="1911085D"/>
    <w:rsid w:val="192C3986"/>
    <w:rsid w:val="19353E66"/>
    <w:rsid w:val="19625C01"/>
    <w:rsid w:val="198250EA"/>
    <w:rsid w:val="19A3619A"/>
    <w:rsid w:val="19CF148F"/>
    <w:rsid w:val="19F45EBD"/>
    <w:rsid w:val="19FA77F9"/>
    <w:rsid w:val="1A1E503E"/>
    <w:rsid w:val="1A2D4D23"/>
    <w:rsid w:val="1A360EE4"/>
    <w:rsid w:val="1A672710"/>
    <w:rsid w:val="1A713F46"/>
    <w:rsid w:val="1A78230D"/>
    <w:rsid w:val="1A817754"/>
    <w:rsid w:val="1AA41504"/>
    <w:rsid w:val="1AAF0255"/>
    <w:rsid w:val="1ACD38BB"/>
    <w:rsid w:val="1AD517D8"/>
    <w:rsid w:val="1AE604D0"/>
    <w:rsid w:val="1AF813A5"/>
    <w:rsid w:val="1AFD0607"/>
    <w:rsid w:val="1AFF76AD"/>
    <w:rsid w:val="1B003AD9"/>
    <w:rsid w:val="1B006D2D"/>
    <w:rsid w:val="1B11729A"/>
    <w:rsid w:val="1B240530"/>
    <w:rsid w:val="1B2809CC"/>
    <w:rsid w:val="1B2C7331"/>
    <w:rsid w:val="1B316975"/>
    <w:rsid w:val="1B3B11DA"/>
    <w:rsid w:val="1B4517C6"/>
    <w:rsid w:val="1B4E56C5"/>
    <w:rsid w:val="1B514DEC"/>
    <w:rsid w:val="1B537DFC"/>
    <w:rsid w:val="1B6D646F"/>
    <w:rsid w:val="1B7136C3"/>
    <w:rsid w:val="1B7429E9"/>
    <w:rsid w:val="1B7F51F2"/>
    <w:rsid w:val="1B811BED"/>
    <w:rsid w:val="1BAB4029"/>
    <w:rsid w:val="1BB86BAE"/>
    <w:rsid w:val="1BC47227"/>
    <w:rsid w:val="1BD254AB"/>
    <w:rsid w:val="1BDA12E0"/>
    <w:rsid w:val="1BDB30AC"/>
    <w:rsid w:val="1BF92665"/>
    <w:rsid w:val="1C10701C"/>
    <w:rsid w:val="1C1F3A3D"/>
    <w:rsid w:val="1C1F63CF"/>
    <w:rsid w:val="1C2240A4"/>
    <w:rsid w:val="1C310B88"/>
    <w:rsid w:val="1C33766C"/>
    <w:rsid w:val="1C340470"/>
    <w:rsid w:val="1C441147"/>
    <w:rsid w:val="1C5C351D"/>
    <w:rsid w:val="1C800C1F"/>
    <w:rsid w:val="1CC34FE8"/>
    <w:rsid w:val="1CD01F3C"/>
    <w:rsid w:val="1D0B5F34"/>
    <w:rsid w:val="1D0F6EF5"/>
    <w:rsid w:val="1D256D44"/>
    <w:rsid w:val="1D651685"/>
    <w:rsid w:val="1D6575C7"/>
    <w:rsid w:val="1D720C38"/>
    <w:rsid w:val="1D7D2DB4"/>
    <w:rsid w:val="1DA44D6D"/>
    <w:rsid w:val="1DAB5336"/>
    <w:rsid w:val="1DB65952"/>
    <w:rsid w:val="1E227178"/>
    <w:rsid w:val="1E290F89"/>
    <w:rsid w:val="1E3149BF"/>
    <w:rsid w:val="1E3E7E82"/>
    <w:rsid w:val="1E461874"/>
    <w:rsid w:val="1E774869"/>
    <w:rsid w:val="1E8825D3"/>
    <w:rsid w:val="1EA718D1"/>
    <w:rsid w:val="1EA90D1C"/>
    <w:rsid w:val="1EED43DE"/>
    <w:rsid w:val="1F1D383E"/>
    <w:rsid w:val="1F1D5B84"/>
    <w:rsid w:val="1F451CF5"/>
    <w:rsid w:val="1F4E489E"/>
    <w:rsid w:val="1F5C22F6"/>
    <w:rsid w:val="1F6A4F77"/>
    <w:rsid w:val="1F9F3B45"/>
    <w:rsid w:val="1FB31906"/>
    <w:rsid w:val="1FEA2C70"/>
    <w:rsid w:val="200863E8"/>
    <w:rsid w:val="202161B8"/>
    <w:rsid w:val="204B071C"/>
    <w:rsid w:val="204D437F"/>
    <w:rsid w:val="20596A25"/>
    <w:rsid w:val="208D4405"/>
    <w:rsid w:val="209273A3"/>
    <w:rsid w:val="20946873"/>
    <w:rsid w:val="20A2600A"/>
    <w:rsid w:val="20C06DF3"/>
    <w:rsid w:val="20CA6E9B"/>
    <w:rsid w:val="20FF5651"/>
    <w:rsid w:val="21091CB9"/>
    <w:rsid w:val="21286B1B"/>
    <w:rsid w:val="21327D47"/>
    <w:rsid w:val="21396977"/>
    <w:rsid w:val="213F6BFF"/>
    <w:rsid w:val="21414AD7"/>
    <w:rsid w:val="21462E1E"/>
    <w:rsid w:val="215E10B7"/>
    <w:rsid w:val="21714BB1"/>
    <w:rsid w:val="21757760"/>
    <w:rsid w:val="217A0262"/>
    <w:rsid w:val="21B34DD7"/>
    <w:rsid w:val="21BC137E"/>
    <w:rsid w:val="21C01CD7"/>
    <w:rsid w:val="21C4604F"/>
    <w:rsid w:val="21D677F6"/>
    <w:rsid w:val="21DB6F11"/>
    <w:rsid w:val="21F4050A"/>
    <w:rsid w:val="22550003"/>
    <w:rsid w:val="2262601F"/>
    <w:rsid w:val="22664D4E"/>
    <w:rsid w:val="226E1AE6"/>
    <w:rsid w:val="227D3769"/>
    <w:rsid w:val="22830593"/>
    <w:rsid w:val="22A46155"/>
    <w:rsid w:val="22AA0DDC"/>
    <w:rsid w:val="23112584"/>
    <w:rsid w:val="23135E75"/>
    <w:rsid w:val="232D0EC1"/>
    <w:rsid w:val="234C51E1"/>
    <w:rsid w:val="235927B1"/>
    <w:rsid w:val="237F4DCD"/>
    <w:rsid w:val="23827FFE"/>
    <w:rsid w:val="23975DB7"/>
    <w:rsid w:val="23B7098D"/>
    <w:rsid w:val="23C82813"/>
    <w:rsid w:val="23D85039"/>
    <w:rsid w:val="23E51621"/>
    <w:rsid w:val="24401F93"/>
    <w:rsid w:val="244C43D0"/>
    <w:rsid w:val="246E1337"/>
    <w:rsid w:val="24752B47"/>
    <w:rsid w:val="24777D8D"/>
    <w:rsid w:val="24890F3D"/>
    <w:rsid w:val="249D3EC4"/>
    <w:rsid w:val="24A757FC"/>
    <w:rsid w:val="24AF60F4"/>
    <w:rsid w:val="24D87F1D"/>
    <w:rsid w:val="24E417B8"/>
    <w:rsid w:val="250736BB"/>
    <w:rsid w:val="251A3C89"/>
    <w:rsid w:val="251C508C"/>
    <w:rsid w:val="252833A0"/>
    <w:rsid w:val="25373F35"/>
    <w:rsid w:val="25441C85"/>
    <w:rsid w:val="254460E7"/>
    <w:rsid w:val="254E6FF4"/>
    <w:rsid w:val="25531A2D"/>
    <w:rsid w:val="2562281E"/>
    <w:rsid w:val="25682A65"/>
    <w:rsid w:val="256E6AAB"/>
    <w:rsid w:val="257416DD"/>
    <w:rsid w:val="258772A8"/>
    <w:rsid w:val="258A59F8"/>
    <w:rsid w:val="259E0CC9"/>
    <w:rsid w:val="25A23BF3"/>
    <w:rsid w:val="25B31B6E"/>
    <w:rsid w:val="25CE0BBD"/>
    <w:rsid w:val="25DC3CE3"/>
    <w:rsid w:val="25E25E6B"/>
    <w:rsid w:val="25FA56DA"/>
    <w:rsid w:val="25FA57FE"/>
    <w:rsid w:val="26052F8E"/>
    <w:rsid w:val="26081507"/>
    <w:rsid w:val="2611786E"/>
    <w:rsid w:val="26214301"/>
    <w:rsid w:val="26215E15"/>
    <w:rsid w:val="2628435A"/>
    <w:rsid w:val="26372474"/>
    <w:rsid w:val="264A57DC"/>
    <w:rsid w:val="265A6EA7"/>
    <w:rsid w:val="26645EC2"/>
    <w:rsid w:val="26821A12"/>
    <w:rsid w:val="268E2345"/>
    <w:rsid w:val="269B6A4D"/>
    <w:rsid w:val="26B11667"/>
    <w:rsid w:val="26EA47F9"/>
    <w:rsid w:val="273E6B2F"/>
    <w:rsid w:val="27410252"/>
    <w:rsid w:val="274F6F36"/>
    <w:rsid w:val="276A2369"/>
    <w:rsid w:val="278F4A02"/>
    <w:rsid w:val="279B27B3"/>
    <w:rsid w:val="27D46E69"/>
    <w:rsid w:val="27E216DA"/>
    <w:rsid w:val="27E536D2"/>
    <w:rsid w:val="27EB13AA"/>
    <w:rsid w:val="280310D1"/>
    <w:rsid w:val="280F30B1"/>
    <w:rsid w:val="281723BA"/>
    <w:rsid w:val="28307B21"/>
    <w:rsid w:val="283E5AFB"/>
    <w:rsid w:val="286078E2"/>
    <w:rsid w:val="28861D19"/>
    <w:rsid w:val="288B0036"/>
    <w:rsid w:val="288E4E75"/>
    <w:rsid w:val="28AA2840"/>
    <w:rsid w:val="28E56851"/>
    <w:rsid w:val="28F00E9B"/>
    <w:rsid w:val="29005685"/>
    <w:rsid w:val="290F4EC2"/>
    <w:rsid w:val="292477F4"/>
    <w:rsid w:val="293773CF"/>
    <w:rsid w:val="297E5B28"/>
    <w:rsid w:val="29915AF6"/>
    <w:rsid w:val="29A477E0"/>
    <w:rsid w:val="29AD7CB8"/>
    <w:rsid w:val="29B439C6"/>
    <w:rsid w:val="29D44191"/>
    <w:rsid w:val="29D71CD9"/>
    <w:rsid w:val="29D763CB"/>
    <w:rsid w:val="29E1765D"/>
    <w:rsid w:val="2A042CAD"/>
    <w:rsid w:val="2A083FD2"/>
    <w:rsid w:val="2A2A7B06"/>
    <w:rsid w:val="2A2B70FC"/>
    <w:rsid w:val="2A2C1BD8"/>
    <w:rsid w:val="2A2C57AD"/>
    <w:rsid w:val="2A4724FA"/>
    <w:rsid w:val="2A5F609F"/>
    <w:rsid w:val="2A6407C2"/>
    <w:rsid w:val="2A7D1C53"/>
    <w:rsid w:val="2A901B1A"/>
    <w:rsid w:val="2AB97C99"/>
    <w:rsid w:val="2AC553A3"/>
    <w:rsid w:val="2ADA583F"/>
    <w:rsid w:val="2ADD2446"/>
    <w:rsid w:val="2AEB5660"/>
    <w:rsid w:val="2AED1CAD"/>
    <w:rsid w:val="2B0634EE"/>
    <w:rsid w:val="2B3776C0"/>
    <w:rsid w:val="2B4630E3"/>
    <w:rsid w:val="2B496FBE"/>
    <w:rsid w:val="2B4C5E58"/>
    <w:rsid w:val="2B77795E"/>
    <w:rsid w:val="2BA14968"/>
    <w:rsid w:val="2BAC3473"/>
    <w:rsid w:val="2BCA7198"/>
    <w:rsid w:val="2BCE09B8"/>
    <w:rsid w:val="2BD066EC"/>
    <w:rsid w:val="2BD75543"/>
    <w:rsid w:val="2BE65EBF"/>
    <w:rsid w:val="2BEE2DA3"/>
    <w:rsid w:val="2C2E4975"/>
    <w:rsid w:val="2C301B09"/>
    <w:rsid w:val="2C340F6D"/>
    <w:rsid w:val="2C513988"/>
    <w:rsid w:val="2C570B09"/>
    <w:rsid w:val="2C612621"/>
    <w:rsid w:val="2C765B74"/>
    <w:rsid w:val="2C937301"/>
    <w:rsid w:val="2C9C0781"/>
    <w:rsid w:val="2CA2544D"/>
    <w:rsid w:val="2CCB56EA"/>
    <w:rsid w:val="2CE924A5"/>
    <w:rsid w:val="2CEC377F"/>
    <w:rsid w:val="2CF24C49"/>
    <w:rsid w:val="2D162E19"/>
    <w:rsid w:val="2D29669B"/>
    <w:rsid w:val="2D3B7A2A"/>
    <w:rsid w:val="2D65111C"/>
    <w:rsid w:val="2D907A39"/>
    <w:rsid w:val="2D984055"/>
    <w:rsid w:val="2D9C0BB8"/>
    <w:rsid w:val="2DAC3563"/>
    <w:rsid w:val="2DBB20D9"/>
    <w:rsid w:val="2DD339CA"/>
    <w:rsid w:val="2DF379AC"/>
    <w:rsid w:val="2E0213B9"/>
    <w:rsid w:val="2E0D033A"/>
    <w:rsid w:val="2E10700B"/>
    <w:rsid w:val="2E322C36"/>
    <w:rsid w:val="2E3C4044"/>
    <w:rsid w:val="2E3F3A0A"/>
    <w:rsid w:val="2E67448B"/>
    <w:rsid w:val="2E68479F"/>
    <w:rsid w:val="2E687FF2"/>
    <w:rsid w:val="2EAE1FEE"/>
    <w:rsid w:val="2EC1323E"/>
    <w:rsid w:val="2F0F231B"/>
    <w:rsid w:val="2F113836"/>
    <w:rsid w:val="2F1B55E7"/>
    <w:rsid w:val="2F204221"/>
    <w:rsid w:val="2F27300B"/>
    <w:rsid w:val="2F355DF4"/>
    <w:rsid w:val="2FD7194A"/>
    <w:rsid w:val="2FDF0348"/>
    <w:rsid w:val="30045DED"/>
    <w:rsid w:val="300C33E4"/>
    <w:rsid w:val="30193E25"/>
    <w:rsid w:val="30601BA6"/>
    <w:rsid w:val="306728CE"/>
    <w:rsid w:val="307612E1"/>
    <w:rsid w:val="30C20E10"/>
    <w:rsid w:val="30F73642"/>
    <w:rsid w:val="30FF09D8"/>
    <w:rsid w:val="3111390E"/>
    <w:rsid w:val="31232E1B"/>
    <w:rsid w:val="313F299D"/>
    <w:rsid w:val="314E28A7"/>
    <w:rsid w:val="31600BB4"/>
    <w:rsid w:val="31697371"/>
    <w:rsid w:val="317D58C1"/>
    <w:rsid w:val="319161D4"/>
    <w:rsid w:val="319A1B10"/>
    <w:rsid w:val="319E6D35"/>
    <w:rsid w:val="31A77139"/>
    <w:rsid w:val="31BA2B87"/>
    <w:rsid w:val="31D23F53"/>
    <w:rsid w:val="31E070C3"/>
    <w:rsid w:val="32044C87"/>
    <w:rsid w:val="32060208"/>
    <w:rsid w:val="321862E2"/>
    <w:rsid w:val="322F71C1"/>
    <w:rsid w:val="3251736D"/>
    <w:rsid w:val="327C3704"/>
    <w:rsid w:val="32800A33"/>
    <w:rsid w:val="32841EC0"/>
    <w:rsid w:val="329D17B4"/>
    <w:rsid w:val="32B07451"/>
    <w:rsid w:val="333B17D4"/>
    <w:rsid w:val="335C3F78"/>
    <w:rsid w:val="3378685F"/>
    <w:rsid w:val="33901AC7"/>
    <w:rsid w:val="33CE7DE4"/>
    <w:rsid w:val="33E931A6"/>
    <w:rsid w:val="34273D05"/>
    <w:rsid w:val="344A2DCA"/>
    <w:rsid w:val="3451033B"/>
    <w:rsid w:val="345379D6"/>
    <w:rsid w:val="345A235F"/>
    <w:rsid w:val="346C3B62"/>
    <w:rsid w:val="347A1BD6"/>
    <w:rsid w:val="349E5C3E"/>
    <w:rsid w:val="34CA6C46"/>
    <w:rsid w:val="34D128E0"/>
    <w:rsid w:val="34DF04C8"/>
    <w:rsid w:val="34F20BA8"/>
    <w:rsid w:val="35121B29"/>
    <w:rsid w:val="351350E4"/>
    <w:rsid w:val="35184CB5"/>
    <w:rsid w:val="352C4FCC"/>
    <w:rsid w:val="35374813"/>
    <w:rsid w:val="353E6B80"/>
    <w:rsid w:val="353F348C"/>
    <w:rsid w:val="35432A79"/>
    <w:rsid w:val="355040F0"/>
    <w:rsid w:val="35594658"/>
    <w:rsid w:val="35845B49"/>
    <w:rsid w:val="35881A7D"/>
    <w:rsid w:val="359B5698"/>
    <w:rsid w:val="359B751F"/>
    <w:rsid w:val="35B271FF"/>
    <w:rsid w:val="35B54102"/>
    <w:rsid w:val="35CC038D"/>
    <w:rsid w:val="35E17EEE"/>
    <w:rsid w:val="35E708DB"/>
    <w:rsid w:val="35F1784B"/>
    <w:rsid w:val="35FE2482"/>
    <w:rsid w:val="360A5991"/>
    <w:rsid w:val="360A65B7"/>
    <w:rsid w:val="360B2F73"/>
    <w:rsid w:val="3617753A"/>
    <w:rsid w:val="361F3BBA"/>
    <w:rsid w:val="363A78EB"/>
    <w:rsid w:val="363E6AF1"/>
    <w:rsid w:val="363F73A5"/>
    <w:rsid w:val="3644358F"/>
    <w:rsid w:val="366C597B"/>
    <w:rsid w:val="36796B67"/>
    <w:rsid w:val="36895851"/>
    <w:rsid w:val="368A2B5C"/>
    <w:rsid w:val="369346CE"/>
    <w:rsid w:val="36A970B3"/>
    <w:rsid w:val="36AA5D67"/>
    <w:rsid w:val="36B17C8A"/>
    <w:rsid w:val="36BF51F3"/>
    <w:rsid w:val="36C1518B"/>
    <w:rsid w:val="36CA24B7"/>
    <w:rsid w:val="36DD0B84"/>
    <w:rsid w:val="36FF176D"/>
    <w:rsid w:val="37122A71"/>
    <w:rsid w:val="372B7219"/>
    <w:rsid w:val="3736392B"/>
    <w:rsid w:val="375C2625"/>
    <w:rsid w:val="376E6106"/>
    <w:rsid w:val="379E1449"/>
    <w:rsid w:val="379E2513"/>
    <w:rsid w:val="379E7B19"/>
    <w:rsid w:val="37C378BD"/>
    <w:rsid w:val="37E56A63"/>
    <w:rsid w:val="38194509"/>
    <w:rsid w:val="387F7AE0"/>
    <w:rsid w:val="38953FB4"/>
    <w:rsid w:val="38C1252B"/>
    <w:rsid w:val="38D3759A"/>
    <w:rsid w:val="38D4268A"/>
    <w:rsid w:val="38F3418C"/>
    <w:rsid w:val="38F749DC"/>
    <w:rsid w:val="39232E89"/>
    <w:rsid w:val="39324950"/>
    <w:rsid w:val="394A61F4"/>
    <w:rsid w:val="394D1E1D"/>
    <w:rsid w:val="394D2765"/>
    <w:rsid w:val="39947651"/>
    <w:rsid w:val="39950195"/>
    <w:rsid w:val="39977A2C"/>
    <w:rsid w:val="399834E3"/>
    <w:rsid w:val="39A975D5"/>
    <w:rsid w:val="39CB68D2"/>
    <w:rsid w:val="39D111CC"/>
    <w:rsid w:val="39F760BE"/>
    <w:rsid w:val="3A040370"/>
    <w:rsid w:val="3A051F7F"/>
    <w:rsid w:val="3A4D0A6A"/>
    <w:rsid w:val="3A8F031C"/>
    <w:rsid w:val="3A987A1D"/>
    <w:rsid w:val="3A9D7DEC"/>
    <w:rsid w:val="3AAD0044"/>
    <w:rsid w:val="3AAE0CF8"/>
    <w:rsid w:val="3AB6202B"/>
    <w:rsid w:val="3AD962C8"/>
    <w:rsid w:val="3AF757D6"/>
    <w:rsid w:val="3AFB049A"/>
    <w:rsid w:val="3AFC6F6D"/>
    <w:rsid w:val="3B355932"/>
    <w:rsid w:val="3B3F433F"/>
    <w:rsid w:val="3B6D5B77"/>
    <w:rsid w:val="3B9F72F2"/>
    <w:rsid w:val="3BD73CA7"/>
    <w:rsid w:val="3BFF336C"/>
    <w:rsid w:val="3C096B6E"/>
    <w:rsid w:val="3C0A50E6"/>
    <w:rsid w:val="3C4D54B8"/>
    <w:rsid w:val="3C58199C"/>
    <w:rsid w:val="3C6314E4"/>
    <w:rsid w:val="3C64045C"/>
    <w:rsid w:val="3C916968"/>
    <w:rsid w:val="3CA01E7B"/>
    <w:rsid w:val="3CC76F00"/>
    <w:rsid w:val="3CCE1958"/>
    <w:rsid w:val="3CD25339"/>
    <w:rsid w:val="3CDA70A9"/>
    <w:rsid w:val="3CE5588F"/>
    <w:rsid w:val="3CEA51CE"/>
    <w:rsid w:val="3CEF19AF"/>
    <w:rsid w:val="3CFE3ED5"/>
    <w:rsid w:val="3D2D6267"/>
    <w:rsid w:val="3D516711"/>
    <w:rsid w:val="3D7341DB"/>
    <w:rsid w:val="3D792257"/>
    <w:rsid w:val="3D9161CE"/>
    <w:rsid w:val="3D9F47C5"/>
    <w:rsid w:val="3DA663AB"/>
    <w:rsid w:val="3DAA5A16"/>
    <w:rsid w:val="3DBC42F5"/>
    <w:rsid w:val="3DCA5AB1"/>
    <w:rsid w:val="3DDA3CAE"/>
    <w:rsid w:val="3DEF07FA"/>
    <w:rsid w:val="3E0A03E1"/>
    <w:rsid w:val="3E0B0335"/>
    <w:rsid w:val="3E2E7988"/>
    <w:rsid w:val="3E623DE5"/>
    <w:rsid w:val="3E765E14"/>
    <w:rsid w:val="3E9C5D2D"/>
    <w:rsid w:val="3EA43BA9"/>
    <w:rsid w:val="3EAB3CA6"/>
    <w:rsid w:val="3EB3559C"/>
    <w:rsid w:val="3EE837A6"/>
    <w:rsid w:val="3F184AE2"/>
    <w:rsid w:val="3F280991"/>
    <w:rsid w:val="3F4139BD"/>
    <w:rsid w:val="3F4352FC"/>
    <w:rsid w:val="3F456B1C"/>
    <w:rsid w:val="3F561F4B"/>
    <w:rsid w:val="3F630EFA"/>
    <w:rsid w:val="3F7234A3"/>
    <w:rsid w:val="3F7238DC"/>
    <w:rsid w:val="3F7A3292"/>
    <w:rsid w:val="3F962EE8"/>
    <w:rsid w:val="3F9772A7"/>
    <w:rsid w:val="3F9A096E"/>
    <w:rsid w:val="3FA52F5B"/>
    <w:rsid w:val="3FC50C24"/>
    <w:rsid w:val="3FC81B33"/>
    <w:rsid w:val="3FCE7100"/>
    <w:rsid w:val="3FD338E0"/>
    <w:rsid w:val="3FE957B0"/>
    <w:rsid w:val="400A6FCF"/>
    <w:rsid w:val="40217A75"/>
    <w:rsid w:val="402766A9"/>
    <w:rsid w:val="405E7F8F"/>
    <w:rsid w:val="406C68DF"/>
    <w:rsid w:val="40A000FA"/>
    <w:rsid w:val="40BA45F2"/>
    <w:rsid w:val="40BE6B6D"/>
    <w:rsid w:val="40C24CC7"/>
    <w:rsid w:val="40C745C0"/>
    <w:rsid w:val="40F300EF"/>
    <w:rsid w:val="4107513E"/>
    <w:rsid w:val="4118522C"/>
    <w:rsid w:val="412119EE"/>
    <w:rsid w:val="412727A0"/>
    <w:rsid w:val="41305D69"/>
    <w:rsid w:val="414C541A"/>
    <w:rsid w:val="4156775D"/>
    <w:rsid w:val="41573291"/>
    <w:rsid w:val="41601B4B"/>
    <w:rsid w:val="418C5A14"/>
    <w:rsid w:val="42373487"/>
    <w:rsid w:val="42393B80"/>
    <w:rsid w:val="423D6EEF"/>
    <w:rsid w:val="424340BD"/>
    <w:rsid w:val="424A7DEA"/>
    <w:rsid w:val="425B3419"/>
    <w:rsid w:val="426708C8"/>
    <w:rsid w:val="42682994"/>
    <w:rsid w:val="42A6490D"/>
    <w:rsid w:val="42C05659"/>
    <w:rsid w:val="42C70AB5"/>
    <w:rsid w:val="42F77D45"/>
    <w:rsid w:val="43163DED"/>
    <w:rsid w:val="432358AA"/>
    <w:rsid w:val="43346BE9"/>
    <w:rsid w:val="435506F2"/>
    <w:rsid w:val="436A1FC9"/>
    <w:rsid w:val="438164C9"/>
    <w:rsid w:val="43827E28"/>
    <w:rsid w:val="439F4B90"/>
    <w:rsid w:val="43CB67E9"/>
    <w:rsid w:val="43CD1428"/>
    <w:rsid w:val="43E955B7"/>
    <w:rsid w:val="43F54C5C"/>
    <w:rsid w:val="4452450A"/>
    <w:rsid w:val="445717F6"/>
    <w:rsid w:val="445D3B6D"/>
    <w:rsid w:val="44603D2F"/>
    <w:rsid w:val="4471384B"/>
    <w:rsid w:val="447D595D"/>
    <w:rsid w:val="44E40F30"/>
    <w:rsid w:val="44E67131"/>
    <w:rsid w:val="450532A1"/>
    <w:rsid w:val="452161D5"/>
    <w:rsid w:val="452F144A"/>
    <w:rsid w:val="45337A4B"/>
    <w:rsid w:val="455514DB"/>
    <w:rsid w:val="456600A3"/>
    <w:rsid w:val="45934805"/>
    <w:rsid w:val="45BD2EC8"/>
    <w:rsid w:val="45D602EA"/>
    <w:rsid w:val="46111356"/>
    <w:rsid w:val="46175EE6"/>
    <w:rsid w:val="46214FC5"/>
    <w:rsid w:val="463675B0"/>
    <w:rsid w:val="46473840"/>
    <w:rsid w:val="46573960"/>
    <w:rsid w:val="465A40B3"/>
    <w:rsid w:val="465A5419"/>
    <w:rsid w:val="466102AE"/>
    <w:rsid w:val="466828EE"/>
    <w:rsid w:val="467A08AA"/>
    <w:rsid w:val="46963B51"/>
    <w:rsid w:val="46AA1458"/>
    <w:rsid w:val="46C77A88"/>
    <w:rsid w:val="46F90C8B"/>
    <w:rsid w:val="473273A2"/>
    <w:rsid w:val="47495710"/>
    <w:rsid w:val="47534370"/>
    <w:rsid w:val="475900EB"/>
    <w:rsid w:val="475F310C"/>
    <w:rsid w:val="47711072"/>
    <w:rsid w:val="479E5BC1"/>
    <w:rsid w:val="479E6538"/>
    <w:rsid w:val="47A36F38"/>
    <w:rsid w:val="47AD5504"/>
    <w:rsid w:val="47B00AD0"/>
    <w:rsid w:val="47B27BC8"/>
    <w:rsid w:val="47B519B0"/>
    <w:rsid w:val="47C21EBC"/>
    <w:rsid w:val="47D2675F"/>
    <w:rsid w:val="47D60F8B"/>
    <w:rsid w:val="47DC2914"/>
    <w:rsid w:val="47EE6B02"/>
    <w:rsid w:val="480E5D4C"/>
    <w:rsid w:val="482F7E97"/>
    <w:rsid w:val="484050DA"/>
    <w:rsid w:val="4842531B"/>
    <w:rsid w:val="48616121"/>
    <w:rsid w:val="48787A26"/>
    <w:rsid w:val="487B76E3"/>
    <w:rsid w:val="48874031"/>
    <w:rsid w:val="48D06488"/>
    <w:rsid w:val="48FC4F58"/>
    <w:rsid w:val="49081983"/>
    <w:rsid w:val="491A42D6"/>
    <w:rsid w:val="49475212"/>
    <w:rsid w:val="49593C37"/>
    <w:rsid w:val="49627136"/>
    <w:rsid w:val="496A2011"/>
    <w:rsid w:val="49C50D51"/>
    <w:rsid w:val="49C80880"/>
    <w:rsid w:val="49CA47F9"/>
    <w:rsid w:val="49D501F8"/>
    <w:rsid w:val="49DA76EC"/>
    <w:rsid w:val="49DB0C5E"/>
    <w:rsid w:val="49E64903"/>
    <w:rsid w:val="49ED79B3"/>
    <w:rsid w:val="4A151FB7"/>
    <w:rsid w:val="4A22076A"/>
    <w:rsid w:val="4A394C5C"/>
    <w:rsid w:val="4A411D7B"/>
    <w:rsid w:val="4A570D90"/>
    <w:rsid w:val="4A5E1664"/>
    <w:rsid w:val="4A77553F"/>
    <w:rsid w:val="4A81490A"/>
    <w:rsid w:val="4A9E0125"/>
    <w:rsid w:val="4AA32E7C"/>
    <w:rsid w:val="4AA35581"/>
    <w:rsid w:val="4AA65A2D"/>
    <w:rsid w:val="4AAC547A"/>
    <w:rsid w:val="4AAD741E"/>
    <w:rsid w:val="4AC140D6"/>
    <w:rsid w:val="4ADB4BB5"/>
    <w:rsid w:val="4ADD207C"/>
    <w:rsid w:val="4AE151BE"/>
    <w:rsid w:val="4AE64532"/>
    <w:rsid w:val="4AEC0109"/>
    <w:rsid w:val="4AEC39B7"/>
    <w:rsid w:val="4AF41056"/>
    <w:rsid w:val="4B2604EB"/>
    <w:rsid w:val="4B3B0CE9"/>
    <w:rsid w:val="4B4058E0"/>
    <w:rsid w:val="4B4076C5"/>
    <w:rsid w:val="4B4111F8"/>
    <w:rsid w:val="4B6B3660"/>
    <w:rsid w:val="4B734098"/>
    <w:rsid w:val="4B741F65"/>
    <w:rsid w:val="4B9824C4"/>
    <w:rsid w:val="4BB66BA8"/>
    <w:rsid w:val="4BB94A91"/>
    <w:rsid w:val="4BC54354"/>
    <w:rsid w:val="4BF13446"/>
    <w:rsid w:val="4C2C568D"/>
    <w:rsid w:val="4C3E64E5"/>
    <w:rsid w:val="4C646306"/>
    <w:rsid w:val="4C72649F"/>
    <w:rsid w:val="4CBE1795"/>
    <w:rsid w:val="4CEA2FAC"/>
    <w:rsid w:val="4CFB41BE"/>
    <w:rsid w:val="4CFE17EF"/>
    <w:rsid w:val="4D08276F"/>
    <w:rsid w:val="4D2E492A"/>
    <w:rsid w:val="4D467463"/>
    <w:rsid w:val="4D6A581A"/>
    <w:rsid w:val="4D985877"/>
    <w:rsid w:val="4DB2584B"/>
    <w:rsid w:val="4DD60F13"/>
    <w:rsid w:val="4DDE3F83"/>
    <w:rsid w:val="4DE81F53"/>
    <w:rsid w:val="4DFB19BD"/>
    <w:rsid w:val="4E054B5E"/>
    <w:rsid w:val="4E1D7B05"/>
    <w:rsid w:val="4E357551"/>
    <w:rsid w:val="4E4817EC"/>
    <w:rsid w:val="4E497261"/>
    <w:rsid w:val="4E647E52"/>
    <w:rsid w:val="4E7C3927"/>
    <w:rsid w:val="4EC6543F"/>
    <w:rsid w:val="4EC81BE1"/>
    <w:rsid w:val="4ECE7F6A"/>
    <w:rsid w:val="4ED06E98"/>
    <w:rsid w:val="4EE93632"/>
    <w:rsid w:val="4EF5488F"/>
    <w:rsid w:val="4F1472E4"/>
    <w:rsid w:val="4F3A00C0"/>
    <w:rsid w:val="4F414E3F"/>
    <w:rsid w:val="4F573319"/>
    <w:rsid w:val="4F807A27"/>
    <w:rsid w:val="4F8522F0"/>
    <w:rsid w:val="4F9B72F5"/>
    <w:rsid w:val="4FBE2FD7"/>
    <w:rsid w:val="4FC92E9D"/>
    <w:rsid w:val="4FCD401D"/>
    <w:rsid w:val="4FD10878"/>
    <w:rsid w:val="4FF61AFC"/>
    <w:rsid w:val="4FF64C37"/>
    <w:rsid w:val="502F5435"/>
    <w:rsid w:val="505B48D4"/>
    <w:rsid w:val="50765F7D"/>
    <w:rsid w:val="509A2B70"/>
    <w:rsid w:val="50C07D81"/>
    <w:rsid w:val="50F46077"/>
    <w:rsid w:val="512C230D"/>
    <w:rsid w:val="514B6D3D"/>
    <w:rsid w:val="51787142"/>
    <w:rsid w:val="518A750D"/>
    <w:rsid w:val="518C47A0"/>
    <w:rsid w:val="519E425E"/>
    <w:rsid w:val="51B358AA"/>
    <w:rsid w:val="51BD07C7"/>
    <w:rsid w:val="51BD2217"/>
    <w:rsid w:val="51D166B1"/>
    <w:rsid w:val="51D3789C"/>
    <w:rsid w:val="51DD3AF5"/>
    <w:rsid w:val="51EE0D27"/>
    <w:rsid w:val="51F252EF"/>
    <w:rsid w:val="520F6B7A"/>
    <w:rsid w:val="522D143D"/>
    <w:rsid w:val="522F17DC"/>
    <w:rsid w:val="52663A94"/>
    <w:rsid w:val="52746D23"/>
    <w:rsid w:val="52765299"/>
    <w:rsid w:val="528D6EF8"/>
    <w:rsid w:val="52BE3ADE"/>
    <w:rsid w:val="52D15269"/>
    <w:rsid w:val="52F3623E"/>
    <w:rsid w:val="53216B34"/>
    <w:rsid w:val="532F1C22"/>
    <w:rsid w:val="534437EA"/>
    <w:rsid w:val="534E0552"/>
    <w:rsid w:val="53543A87"/>
    <w:rsid w:val="53594274"/>
    <w:rsid w:val="53784935"/>
    <w:rsid w:val="537E6D53"/>
    <w:rsid w:val="53CA05D7"/>
    <w:rsid w:val="53CD5136"/>
    <w:rsid w:val="53D74DBC"/>
    <w:rsid w:val="53DC2CC6"/>
    <w:rsid w:val="53ED0E14"/>
    <w:rsid w:val="54033C6E"/>
    <w:rsid w:val="540C5B41"/>
    <w:rsid w:val="542A5729"/>
    <w:rsid w:val="5446652D"/>
    <w:rsid w:val="54546BC9"/>
    <w:rsid w:val="54820B73"/>
    <w:rsid w:val="548F5DA8"/>
    <w:rsid w:val="54BC00FD"/>
    <w:rsid w:val="54C036D4"/>
    <w:rsid w:val="54D64371"/>
    <w:rsid w:val="54D8282E"/>
    <w:rsid w:val="54E81081"/>
    <w:rsid w:val="54EF5EE0"/>
    <w:rsid w:val="550F5154"/>
    <w:rsid w:val="55110FE5"/>
    <w:rsid w:val="554E3068"/>
    <w:rsid w:val="554E4E76"/>
    <w:rsid w:val="555D4C4E"/>
    <w:rsid w:val="556404D3"/>
    <w:rsid w:val="557B5280"/>
    <w:rsid w:val="557C1DA9"/>
    <w:rsid w:val="557F66D6"/>
    <w:rsid w:val="55834F04"/>
    <w:rsid w:val="558F734A"/>
    <w:rsid w:val="55944716"/>
    <w:rsid w:val="559E739D"/>
    <w:rsid w:val="559F408D"/>
    <w:rsid w:val="55B10DFA"/>
    <w:rsid w:val="55CE2A58"/>
    <w:rsid w:val="55EF6F87"/>
    <w:rsid w:val="5620244E"/>
    <w:rsid w:val="56394FB5"/>
    <w:rsid w:val="565D0C58"/>
    <w:rsid w:val="568132BE"/>
    <w:rsid w:val="56917A80"/>
    <w:rsid w:val="569A7E6E"/>
    <w:rsid w:val="569D24D6"/>
    <w:rsid w:val="569F019D"/>
    <w:rsid w:val="57322AFF"/>
    <w:rsid w:val="575C587C"/>
    <w:rsid w:val="57AC210A"/>
    <w:rsid w:val="57BB6603"/>
    <w:rsid w:val="57C84DFB"/>
    <w:rsid w:val="57E3759D"/>
    <w:rsid w:val="58154D6B"/>
    <w:rsid w:val="583F50DA"/>
    <w:rsid w:val="585E4D4C"/>
    <w:rsid w:val="586E1CB4"/>
    <w:rsid w:val="588D4FAC"/>
    <w:rsid w:val="588E30C9"/>
    <w:rsid w:val="58B547B2"/>
    <w:rsid w:val="58CD0B57"/>
    <w:rsid w:val="58D46404"/>
    <w:rsid w:val="58EA7648"/>
    <w:rsid w:val="58ED6CE9"/>
    <w:rsid w:val="590E2C05"/>
    <w:rsid w:val="591E5CB7"/>
    <w:rsid w:val="59214FBF"/>
    <w:rsid w:val="592C3BC0"/>
    <w:rsid w:val="595B6DE6"/>
    <w:rsid w:val="596048B1"/>
    <w:rsid w:val="596478A9"/>
    <w:rsid w:val="596A2C97"/>
    <w:rsid w:val="59774846"/>
    <w:rsid w:val="59AD715F"/>
    <w:rsid w:val="59FD5B99"/>
    <w:rsid w:val="5A030F24"/>
    <w:rsid w:val="5A123351"/>
    <w:rsid w:val="5A244120"/>
    <w:rsid w:val="5A34031C"/>
    <w:rsid w:val="5A5E29C1"/>
    <w:rsid w:val="5A7F60F3"/>
    <w:rsid w:val="5A8B6F40"/>
    <w:rsid w:val="5A987004"/>
    <w:rsid w:val="5AA5662C"/>
    <w:rsid w:val="5ACE1467"/>
    <w:rsid w:val="5AD00EEC"/>
    <w:rsid w:val="5AE12F72"/>
    <w:rsid w:val="5AF93D5B"/>
    <w:rsid w:val="5AFE03A8"/>
    <w:rsid w:val="5B062E58"/>
    <w:rsid w:val="5B127171"/>
    <w:rsid w:val="5B366483"/>
    <w:rsid w:val="5B5E702A"/>
    <w:rsid w:val="5BB46DB1"/>
    <w:rsid w:val="5BC97DDB"/>
    <w:rsid w:val="5BD30327"/>
    <w:rsid w:val="5BD34303"/>
    <w:rsid w:val="5BDF1189"/>
    <w:rsid w:val="5BF23948"/>
    <w:rsid w:val="5C1427E0"/>
    <w:rsid w:val="5C2D78FB"/>
    <w:rsid w:val="5C3D6415"/>
    <w:rsid w:val="5C673FCE"/>
    <w:rsid w:val="5C7E7886"/>
    <w:rsid w:val="5C9372E4"/>
    <w:rsid w:val="5C950897"/>
    <w:rsid w:val="5C992CCD"/>
    <w:rsid w:val="5C9C042A"/>
    <w:rsid w:val="5CA022A0"/>
    <w:rsid w:val="5CAA5837"/>
    <w:rsid w:val="5CBF349E"/>
    <w:rsid w:val="5CC16C17"/>
    <w:rsid w:val="5CD73F28"/>
    <w:rsid w:val="5D022501"/>
    <w:rsid w:val="5D104527"/>
    <w:rsid w:val="5D12560D"/>
    <w:rsid w:val="5D1C2304"/>
    <w:rsid w:val="5D5B28C3"/>
    <w:rsid w:val="5D5D46E2"/>
    <w:rsid w:val="5D613A5E"/>
    <w:rsid w:val="5D686D67"/>
    <w:rsid w:val="5D82580E"/>
    <w:rsid w:val="5D8D5AAB"/>
    <w:rsid w:val="5D950136"/>
    <w:rsid w:val="5D952D49"/>
    <w:rsid w:val="5D9E282D"/>
    <w:rsid w:val="5DB81EFD"/>
    <w:rsid w:val="5DB9707D"/>
    <w:rsid w:val="5DBB49B5"/>
    <w:rsid w:val="5DBF06B4"/>
    <w:rsid w:val="5DC90683"/>
    <w:rsid w:val="5DFB1DF8"/>
    <w:rsid w:val="5DFE2587"/>
    <w:rsid w:val="5E030C88"/>
    <w:rsid w:val="5E1959C2"/>
    <w:rsid w:val="5E1F5116"/>
    <w:rsid w:val="5E2441E5"/>
    <w:rsid w:val="5E427A08"/>
    <w:rsid w:val="5E440676"/>
    <w:rsid w:val="5E4E2A6F"/>
    <w:rsid w:val="5E54495E"/>
    <w:rsid w:val="5E6016E8"/>
    <w:rsid w:val="5E74725F"/>
    <w:rsid w:val="5E7A1D50"/>
    <w:rsid w:val="5E802557"/>
    <w:rsid w:val="5E8F66C0"/>
    <w:rsid w:val="5E982E99"/>
    <w:rsid w:val="5EA7119C"/>
    <w:rsid w:val="5EB95252"/>
    <w:rsid w:val="5EBB5155"/>
    <w:rsid w:val="5EED7C74"/>
    <w:rsid w:val="5EEF6AF4"/>
    <w:rsid w:val="5F1944F5"/>
    <w:rsid w:val="5F213C59"/>
    <w:rsid w:val="5F4A57DE"/>
    <w:rsid w:val="5F5C6CEF"/>
    <w:rsid w:val="5F8248E0"/>
    <w:rsid w:val="5F8366A2"/>
    <w:rsid w:val="5F964247"/>
    <w:rsid w:val="5FAE619E"/>
    <w:rsid w:val="5FB04DA4"/>
    <w:rsid w:val="5FC65DD9"/>
    <w:rsid w:val="5FD25A94"/>
    <w:rsid w:val="5FE95529"/>
    <w:rsid w:val="5FEF09CD"/>
    <w:rsid w:val="601C0177"/>
    <w:rsid w:val="601D4BEC"/>
    <w:rsid w:val="60286F3A"/>
    <w:rsid w:val="60326089"/>
    <w:rsid w:val="603E6693"/>
    <w:rsid w:val="604640B8"/>
    <w:rsid w:val="60645BC8"/>
    <w:rsid w:val="608B5D2B"/>
    <w:rsid w:val="608F7016"/>
    <w:rsid w:val="60914A2D"/>
    <w:rsid w:val="60965D45"/>
    <w:rsid w:val="609C2659"/>
    <w:rsid w:val="60CA77C9"/>
    <w:rsid w:val="613A4DDB"/>
    <w:rsid w:val="613F2E6B"/>
    <w:rsid w:val="61511DE8"/>
    <w:rsid w:val="61814862"/>
    <w:rsid w:val="61B269CA"/>
    <w:rsid w:val="61BF17A5"/>
    <w:rsid w:val="61C46A27"/>
    <w:rsid w:val="61D749E6"/>
    <w:rsid w:val="61DF4A35"/>
    <w:rsid w:val="6232337D"/>
    <w:rsid w:val="623468E4"/>
    <w:rsid w:val="6239398E"/>
    <w:rsid w:val="625B5465"/>
    <w:rsid w:val="62674A5D"/>
    <w:rsid w:val="627A6E7D"/>
    <w:rsid w:val="62857A66"/>
    <w:rsid w:val="628F7401"/>
    <w:rsid w:val="629F54FC"/>
    <w:rsid w:val="62A74FE7"/>
    <w:rsid w:val="62CE356D"/>
    <w:rsid w:val="62E9210D"/>
    <w:rsid w:val="62F178D6"/>
    <w:rsid w:val="630C6B97"/>
    <w:rsid w:val="633F7EB5"/>
    <w:rsid w:val="634A7C4D"/>
    <w:rsid w:val="63670C91"/>
    <w:rsid w:val="636D1E1D"/>
    <w:rsid w:val="6385626E"/>
    <w:rsid w:val="638902C0"/>
    <w:rsid w:val="638C7317"/>
    <w:rsid w:val="63AA6604"/>
    <w:rsid w:val="63BC2C81"/>
    <w:rsid w:val="63CB4FA3"/>
    <w:rsid w:val="63E56A28"/>
    <w:rsid w:val="63E76726"/>
    <w:rsid w:val="642B28DF"/>
    <w:rsid w:val="64647204"/>
    <w:rsid w:val="6468267C"/>
    <w:rsid w:val="646D0F4D"/>
    <w:rsid w:val="647932C9"/>
    <w:rsid w:val="64B56D72"/>
    <w:rsid w:val="64CC2606"/>
    <w:rsid w:val="64DB6777"/>
    <w:rsid w:val="64DF5D18"/>
    <w:rsid w:val="64E133D7"/>
    <w:rsid w:val="64E56262"/>
    <w:rsid w:val="64EA7755"/>
    <w:rsid w:val="650272F1"/>
    <w:rsid w:val="650B0601"/>
    <w:rsid w:val="650F3757"/>
    <w:rsid w:val="65183D31"/>
    <w:rsid w:val="65382897"/>
    <w:rsid w:val="6541452C"/>
    <w:rsid w:val="65423C47"/>
    <w:rsid w:val="65960A2F"/>
    <w:rsid w:val="65A60ABD"/>
    <w:rsid w:val="65E963F3"/>
    <w:rsid w:val="662C15F9"/>
    <w:rsid w:val="66491E6F"/>
    <w:rsid w:val="66830136"/>
    <w:rsid w:val="66A707DA"/>
    <w:rsid w:val="66AB5F8E"/>
    <w:rsid w:val="66C4517C"/>
    <w:rsid w:val="66C54779"/>
    <w:rsid w:val="66C66E27"/>
    <w:rsid w:val="66CE641C"/>
    <w:rsid w:val="66E4272B"/>
    <w:rsid w:val="66EE1724"/>
    <w:rsid w:val="67076C7B"/>
    <w:rsid w:val="67111263"/>
    <w:rsid w:val="67276EEA"/>
    <w:rsid w:val="673C2A44"/>
    <w:rsid w:val="673D0F61"/>
    <w:rsid w:val="67530880"/>
    <w:rsid w:val="675B7AB5"/>
    <w:rsid w:val="67A069D5"/>
    <w:rsid w:val="67A945F3"/>
    <w:rsid w:val="67CC3FD5"/>
    <w:rsid w:val="68345838"/>
    <w:rsid w:val="68760BF3"/>
    <w:rsid w:val="688479B4"/>
    <w:rsid w:val="68894925"/>
    <w:rsid w:val="68B815B1"/>
    <w:rsid w:val="68C46385"/>
    <w:rsid w:val="68C726AC"/>
    <w:rsid w:val="68E02782"/>
    <w:rsid w:val="68ED1C7F"/>
    <w:rsid w:val="68FC0C9F"/>
    <w:rsid w:val="691B676C"/>
    <w:rsid w:val="699177D7"/>
    <w:rsid w:val="6999720F"/>
    <w:rsid w:val="69A322E6"/>
    <w:rsid w:val="69A51A4C"/>
    <w:rsid w:val="69A97AAE"/>
    <w:rsid w:val="69C10951"/>
    <w:rsid w:val="69C11FFD"/>
    <w:rsid w:val="69C969EE"/>
    <w:rsid w:val="69D56AA8"/>
    <w:rsid w:val="69DA6AF5"/>
    <w:rsid w:val="69DD1D56"/>
    <w:rsid w:val="69E9262A"/>
    <w:rsid w:val="69FB21C6"/>
    <w:rsid w:val="69FC7D7A"/>
    <w:rsid w:val="69FF5071"/>
    <w:rsid w:val="6A0830EC"/>
    <w:rsid w:val="6A5D2838"/>
    <w:rsid w:val="6A7D49CE"/>
    <w:rsid w:val="6A864FA2"/>
    <w:rsid w:val="6AA13968"/>
    <w:rsid w:val="6AAD27FC"/>
    <w:rsid w:val="6AC9087E"/>
    <w:rsid w:val="6AD03626"/>
    <w:rsid w:val="6ADD5112"/>
    <w:rsid w:val="6AED66B1"/>
    <w:rsid w:val="6AEE6C80"/>
    <w:rsid w:val="6AFE6D04"/>
    <w:rsid w:val="6B0466F9"/>
    <w:rsid w:val="6B1F7DE9"/>
    <w:rsid w:val="6B2D69CF"/>
    <w:rsid w:val="6B2D729D"/>
    <w:rsid w:val="6B3E2752"/>
    <w:rsid w:val="6B495D5E"/>
    <w:rsid w:val="6B504269"/>
    <w:rsid w:val="6B560A7A"/>
    <w:rsid w:val="6B600B71"/>
    <w:rsid w:val="6B620D00"/>
    <w:rsid w:val="6B647067"/>
    <w:rsid w:val="6B706446"/>
    <w:rsid w:val="6B853861"/>
    <w:rsid w:val="6B8747AD"/>
    <w:rsid w:val="6B923DF3"/>
    <w:rsid w:val="6B9D16C7"/>
    <w:rsid w:val="6BA15583"/>
    <w:rsid w:val="6BC45D40"/>
    <w:rsid w:val="6BE14652"/>
    <w:rsid w:val="6BF25901"/>
    <w:rsid w:val="6BF667EE"/>
    <w:rsid w:val="6C1C76F8"/>
    <w:rsid w:val="6C38605E"/>
    <w:rsid w:val="6C52738E"/>
    <w:rsid w:val="6C754EA1"/>
    <w:rsid w:val="6C79328C"/>
    <w:rsid w:val="6C851863"/>
    <w:rsid w:val="6C9313B3"/>
    <w:rsid w:val="6CBB58E8"/>
    <w:rsid w:val="6CD111F7"/>
    <w:rsid w:val="6CD37B81"/>
    <w:rsid w:val="6CD55EFF"/>
    <w:rsid w:val="6CD56E70"/>
    <w:rsid w:val="6CE57C7A"/>
    <w:rsid w:val="6D0A171B"/>
    <w:rsid w:val="6D5C3473"/>
    <w:rsid w:val="6D681289"/>
    <w:rsid w:val="6D7811EE"/>
    <w:rsid w:val="6D9540C9"/>
    <w:rsid w:val="6D9756E7"/>
    <w:rsid w:val="6DA877A8"/>
    <w:rsid w:val="6DB52347"/>
    <w:rsid w:val="6DBD70A7"/>
    <w:rsid w:val="6DC12517"/>
    <w:rsid w:val="6DC95867"/>
    <w:rsid w:val="6DCC9B42"/>
    <w:rsid w:val="6E2529F7"/>
    <w:rsid w:val="6E3D4566"/>
    <w:rsid w:val="6E5A682A"/>
    <w:rsid w:val="6E5F425D"/>
    <w:rsid w:val="6E8F3DBC"/>
    <w:rsid w:val="6E964CBC"/>
    <w:rsid w:val="6EB90522"/>
    <w:rsid w:val="6ECC0E2C"/>
    <w:rsid w:val="6EE7318A"/>
    <w:rsid w:val="6EF2272E"/>
    <w:rsid w:val="6F00401A"/>
    <w:rsid w:val="6F050085"/>
    <w:rsid w:val="6F6C511C"/>
    <w:rsid w:val="6F6D63C5"/>
    <w:rsid w:val="6F7A127A"/>
    <w:rsid w:val="6FA47C11"/>
    <w:rsid w:val="6FD62172"/>
    <w:rsid w:val="6FD778A1"/>
    <w:rsid w:val="702C617C"/>
    <w:rsid w:val="70544957"/>
    <w:rsid w:val="707144B5"/>
    <w:rsid w:val="709B0C21"/>
    <w:rsid w:val="70A87433"/>
    <w:rsid w:val="70CA02A7"/>
    <w:rsid w:val="70DD3E1C"/>
    <w:rsid w:val="70E93083"/>
    <w:rsid w:val="70FB7C23"/>
    <w:rsid w:val="71211534"/>
    <w:rsid w:val="71292D4B"/>
    <w:rsid w:val="713215C1"/>
    <w:rsid w:val="71490976"/>
    <w:rsid w:val="715D10DE"/>
    <w:rsid w:val="719161AD"/>
    <w:rsid w:val="71A73DCD"/>
    <w:rsid w:val="71AF0636"/>
    <w:rsid w:val="71D42316"/>
    <w:rsid w:val="71D7393B"/>
    <w:rsid w:val="71D9340E"/>
    <w:rsid w:val="71E22782"/>
    <w:rsid w:val="71E33A6E"/>
    <w:rsid w:val="71F74E4B"/>
    <w:rsid w:val="7233752D"/>
    <w:rsid w:val="723E49DC"/>
    <w:rsid w:val="724E634B"/>
    <w:rsid w:val="727F3C84"/>
    <w:rsid w:val="728C76CC"/>
    <w:rsid w:val="729D6F68"/>
    <w:rsid w:val="72C62DA3"/>
    <w:rsid w:val="72CE7E70"/>
    <w:rsid w:val="72E91947"/>
    <w:rsid w:val="72FB36DE"/>
    <w:rsid w:val="730753AE"/>
    <w:rsid w:val="73253020"/>
    <w:rsid w:val="732A2821"/>
    <w:rsid w:val="733D7A3B"/>
    <w:rsid w:val="73680E0E"/>
    <w:rsid w:val="73940EF7"/>
    <w:rsid w:val="73990C99"/>
    <w:rsid w:val="73A6446C"/>
    <w:rsid w:val="73C31078"/>
    <w:rsid w:val="73E00D97"/>
    <w:rsid w:val="74002F95"/>
    <w:rsid w:val="74043F56"/>
    <w:rsid w:val="74065919"/>
    <w:rsid w:val="74182BFE"/>
    <w:rsid w:val="741832BE"/>
    <w:rsid w:val="74206EC6"/>
    <w:rsid w:val="744C34DA"/>
    <w:rsid w:val="74566361"/>
    <w:rsid w:val="745F4C32"/>
    <w:rsid w:val="7471738A"/>
    <w:rsid w:val="7487330C"/>
    <w:rsid w:val="748D2A10"/>
    <w:rsid w:val="7493526C"/>
    <w:rsid w:val="749C191D"/>
    <w:rsid w:val="74B14CB8"/>
    <w:rsid w:val="74D005BC"/>
    <w:rsid w:val="754A71CC"/>
    <w:rsid w:val="755D03E4"/>
    <w:rsid w:val="757451A4"/>
    <w:rsid w:val="75760736"/>
    <w:rsid w:val="757B764F"/>
    <w:rsid w:val="7581393F"/>
    <w:rsid w:val="758378DB"/>
    <w:rsid w:val="75902B42"/>
    <w:rsid w:val="75AA6508"/>
    <w:rsid w:val="75DA4B90"/>
    <w:rsid w:val="75E81A73"/>
    <w:rsid w:val="75F423A7"/>
    <w:rsid w:val="76057D5F"/>
    <w:rsid w:val="7627502B"/>
    <w:rsid w:val="76402A64"/>
    <w:rsid w:val="76434707"/>
    <w:rsid w:val="764C6894"/>
    <w:rsid w:val="765B29D3"/>
    <w:rsid w:val="769759B7"/>
    <w:rsid w:val="76976094"/>
    <w:rsid w:val="76AF3E21"/>
    <w:rsid w:val="76D012FC"/>
    <w:rsid w:val="76E06009"/>
    <w:rsid w:val="76EE56E4"/>
    <w:rsid w:val="77203BFE"/>
    <w:rsid w:val="773D74D0"/>
    <w:rsid w:val="773E56A2"/>
    <w:rsid w:val="7742456E"/>
    <w:rsid w:val="77521B33"/>
    <w:rsid w:val="7756547B"/>
    <w:rsid w:val="77751C78"/>
    <w:rsid w:val="77B3089E"/>
    <w:rsid w:val="77CD4858"/>
    <w:rsid w:val="77D84CB4"/>
    <w:rsid w:val="77E95D7D"/>
    <w:rsid w:val="77FD0688"/>
    <w:rsid w:val="78190DD7"/>
    <w:rsid w:val="78227771"/>
    <w:rsid w:val="78443FE6"/>
    <w:rsid w:val="784802CE"/>
    <w:rsid w:val="785E1061"/>
    <w:rsid w:val="786C1AE3"/>
    <w:rsid w:val="789F600C"/>
    <w:rsid w:val="78D95D13"/>
    <w:rsid w:val="78E139D8"/>
    <w:rsid w:val="78EA48DE"/>
    <w:rsid w:val="78F15C90"/>
    <w:rsid w:val="790226EF"/>
    <w:rsid w:val="7910718C"/>
    <w:rsid w:val="792A2390"/>
    <w:rsid w:val="792D8CAC"/>
    <w:rsid w:val="79510577"/>
    <w:rsid w:val="79735980"/>
    <w:rsid w:val="79741354"/>
    <w:rsid w:val="798E49AE"/>
    <w:rsid w:val="79B6797A"/>
    <w:rsid w:val="79BE61D6"/>
    <w:rsid w:val="79E9228F"/>
    <w:rsid w:val="79F52AB1"/>
    <w:rsid w:val="7A0001B8"/>
    <w:rsid w:val="7A173502"/>
    <w:rsid w:val="7A175516"/>
    <w:rsid w:val="7A18734C"/>
    <w:rsid w:val="7A253871"/>
    <w:rsid w:val="7A5847C7"/>
    <w:rsid w:val="7A8D37EB"/>
    <w:rsid w:val="7A954614"/>
    <w:rsid w:val="7A9D7C1B"/>
    <w:rsid w:val="7AB106F8"/>
    <w:rsid w:val="7AB5646A"/>
    <w:rsid w:val="7ADD2A43"/>
    <w:rsid w:val="7B005B51"/>
    <w:rsid w:val="7B38740D"/>
    <w:rsid w:val="7B4C3B6B"/>
    <w:rsid w:val="7BA07EF1"/>
    <w:rsid w:val="7BB154A0"/>
    <w:rsid w:val="7BCD6543"/>
    <w:rsid w:val="7BE02B8A"/>
    <w:rsid w:val="7BE655C1"/>
    <w:rsid w:val="7BF52EC0"/>
    <w:rsid w:val="7C0A185E"/>
    <w:rsid w:val="7C0F4F16"/>
    <w:rsid w:val="7C105D3E"/>
    <w:rsid w:val="7C116360"/>
    <w:rsid w:val="7C12519E"/>
    <w:rsid w:val="7C241044"/>
    <w:rsid w:val="7C291DAF"/>
    <w:rsid w:val="7C4A03D6"/>
    <w:rsid w:val="7C775038"/>
    <w:rsid w:val="7C866C4A"/>
    <w:rsid w:val="7C8E033B"/>
    <w:rsid w:val="7CAF5962"/>
    <w:rsid w:val="7CC601E1"/>
    <w:rsid w:val="7CC64225"/>
    <w:rsid w:val="7CC8788A"/>
    <w:rsid w:val="7CCA40EB"/>
    <w:rsid w:val="7CDB24F1"/>
    <w:rsid w:val="7CDD3E2D"/>
    <w:rsid w:val="7D1F3DEA"/>
    <w:rsid w:val="7D2321EB"/>
    <w:rsid w:val="7D316A98"/>
    <w:rsid w:val="7D385E12"/>
    <w:rsid w:val="7D3B41FD"/>
    <w:rsid w:val="7D513CA2"/>
    <w:rsid w:val="7D591F0F"/>
    <w:rsid w:val="7D6C4F6E"/>
    <w:rsid w:val="7D7553CA"/>
    <w:rsid w:val="7D81534A"/>
    <w:rsid w:val="7D922355"/>
    <w:rsid w:val="7DA47803"/>
    <w:rsid w:val="7DB90E09"/>
    <w:rsid w:val="7DD250E7"/>
    <w:rsid w:val="7E0A6B72"/>
    <w:rsid w:val="7E0E4105"/>
    <w:rsid w:val="7E2D5D31"/>
    <w:rsid w:val="7E300A08"/>
    <w:rsid w:val="7E3C01FC"/>
    <w:rsid w:val="7E4F5FFA"/>
    <w:rsid w:val="7E675EA1"/>
    <w:rsid w:val="7E717550"/>
    <w:rsid w:val="7E9F678C"/>
    <w:rsid w:val="7EA21F4C"/>
    <w:rsid w:val="7EC54ED4"/>
    <w:rsid w:val="7EDEECBF"/>
    <w:rsid w:val="7EEA6CBF"/>
    <w:rsid w:val="7F036F16"/>
    <w:rsid w:val="7F115BBF"/>
    <w:rsid w:val="7F5B7505"/>
    <w:rsid w:val="7F750782"/>
    <w:rsid w:val="7F881F68"/>
    <w:rsid w:val="7FA45028"/>
    <w:rsid w:val="7FAC7315"/>
    <w:rsid w:val="7FE8413B"/>
    <w:rsid w:val="7FEC6692"/>
    <w:rsid w:val="7FED2A9F"/>
    <w:rsid w:val="7FF1220A"/>
    <w:rsid w:val="7FF71560"/>
    <w:rsid w:val="7FF84765"/>
    <w:rsid w:val="7FF9517D"/>
    <w:rsid w:val="9A542D91"/>
    <w:rsid w:val="9BA70D59"/>
    <w:rsid w:val="B5F7D897"/>
    <w:rsid w:val="F2AF5B96"/>
    <w:rsid w:val="FFE56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6"/>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57"/>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58"/>
    <w:semiHidden/>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4"/>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59"/>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link w:val="60"/>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53"/>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link w:val="61"/>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link w:val="62"/>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11">
    <w:name w:val="Body Text"/>
    <w:basedOn w:val="1"/>
    <w:link w:val="63"/>
    <w:semiHidden/>
    <w:unhideWhenUsed/>
    <w:qFormat/>
    <w:uiPriority w:val="99"/>
    <w:pPr>
      <w:spacing w:after="120" w:afterLines="0" w:afterAutospacing="0"/>
    </w:pPr>
  </w:style>
  <w:style w:type="paragraph" w:styleId="12">
    <w:name w:val="toc 3"/>
    <w:basedOn w:val="1"/>
    <w:next w:val="1"/>
    <w:semiHidden/>
    <w:unhideWhenUsed/>
    <w:qFormat/>
    <w:uiPriority w:val="39"/>
    <w:pPr>
      <w:keepNext w:val="0"/>
      <w:keepLines w:val="0"/>
      <w:widowControl w:val="0"/>
      <w:suppressLineNumbers w:val="0"/>
      <w:adjustRightInd w:val="0"/>
      <w:spacing w:before="0" w:beforeAutospacing="0" w:after="0" w:afterAutospacing="0" w:line="300" w:lineRule="exact"/>
      <w:ind w:left="420" w:right="0"/>
      <w:jc w:val="both"/>
    </w:pPr>
    <w:rPr>
      <w:rFonts w:hint="eastAsia" w:ascii="宋体" w:hAnsi="Calibri" w:eastAsia="宋体" w:cs="Times New Roman"/>
      <w:kern w:val="2"/>
      <w:sz w:val="21"/>
      <w:szCs w:val="21"/>
      <w:lang w:val="en-US" w:eastAsia="zh-CN" w:bidi="ar"/>
    </w:rPr>
  </w:style>
  <w:style w:type="paragraph" w:styleId="13">
    <w:name w:val="Plain Text"/>
    <w:basedOn w:val="1"/>
    <w:unhideWhenUsed/>
    <w:qFormat/>
    <w:uiPriority w:val="99"/>
    <w:rPr>
      <w:rFonts w:ascii="宋体" w:hAnsi="Courier New" w:eastAsia="宋体" w:cs="Courier New"/>
      <w:szCs w:val="21"/>
    </w:rPr>
  </w:style>
  <w:style w:type="paragraph" w:styleId="14">
    <w:name w:val="Balloon Text"/>
    <w:basedOn w:val="1"/>
    <w:link w:val="64"/>
    <w:semiHidden/>
    <w:unhideWhenUsed/>
    <w:qFormat/>
    <w:uiPriority w:val="99"/>
    <w:rPr>
      <w:sz w:val="18"/>
    </w:rPr>
  </w:style>
  <w:style w:type="paragraph" w:styleId="15">
    <w:name w:val="footer"/>
    <w:basedOn w:val="1"/>
    <w:link w:val="65"/>
    <w:semiHidden/>
    <w:unhideWhenUsed/>
    <w:qFormat/>
    <w:uiPriority w:val="99"/>
    <w:pPr>
      <w:tabs>
        <w:tab w:val="center" w:pos="4153"/>
        <w:tab w:val="right" w:pos="8306"/>
      </w:tabs>
      <w:snapToGrid w:val="0"/>
      <w:jc w:val="left"/>
    </w:pPr>
    <w:rPr>
      <w:sz w:val="18"/>
    </w:rPr>
  </w:style>
  <w:style w:type="paragraph" w:styleId="16">
    <w:name w:val="header"/>
    <w:basedOn w:val="1"/>
    <w:link w:val="66"/>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semiHidden/>
    <w:unhideWhenUsed/>
    <w:qFormat/>
    <w:uiPriority w:val="39"/>
    <w:pPr>
      <w:keepNext w:val="0"/>
      <w:keepLines w:val="0"/>
      <w:widowControl w:val="0"/>
      <w:suppressLineNumbers w:val="0"/>
      <w:adjustRightInd w:val="0"/>
      <w:spacing w:before="0" w:beforeAutospacing="0" w:after="0" w:afterAutospacing="0" w:line="400" w:lineRule="exact"/>
      <w:ind w:left="0" w:right="0"/>
      <w:jc w:val="both"/>
    </w:pPr>
    <w:rPr>
      <w:rFonts w:hint="eastAsia" w:ascii="宋体" w:hAnsi="Calibri" w:eastAsia="宋体" w:cs="Times New Roman"/>
      <w:kern w:val="2"/>
      <w:sz w:val="21"/>
      <w:szCs w:val="21"/>
      <w:lang w:val="en-US" w:eastAsia="zh-CN" w:bidi="ar"/>
    </w:rPr>
  </w:style>
  <w:style w:type="paragraph" w:styleId="18">
    <w:name w:val="footnote text"/>
    <w:basedOn w:val="1"/>
    <w:link w:val="67"/>
    <w:semiHidden/>
    <w:unhideWhenUsed/>
    <w:qFormat/>
    <w:uiPriority w:val="99"/>
    <w:pPr>
      <w:snapToGrid w:val="0"/>
      <w:jc w:val="left"/>
    </w:pPr>
    <w:rPr>
      <w:sz w:val="18"/>
    </w:rPr>
  </w:style>
  <w:style w:type="paragraph" w:styleId="19">
    <w:name w:val="toc 2"/>
    <w:basedOn w:val="1"/>
    <w:next w:val="1"/>
    <w:semiHidden/>
    <w:unhideWhenUsed/>
    <w:qFormat/>
    <w:uiPriority w:val="39"/>
    <w:pPr>
      <w:keepNext w:val="0"/>
      <w:keepLines w:val="0"/>
      <w:widowControl w:val="0"/>
      <w:suppressLineNumbers w:val="0"/>
      <w:tabs>
        <w:tab w:val="right" w:leader="dot" w:pos="9344"/>
      </w:tabs>
      <w:adjustRightInd w:val="0"/>
      <w:spacing w:before="0" w:beforeAutospacing="0" w:after="0" w:afterAutospacing="0" w:line="300" w:lineRule="exact"/>
      <w:ind w:left="210" w:right="0"/>
      <w:jc w:val="both"/>
    </w:pPr>
    <w:rPr>
      <w:rFonts w:hint="eastAsia" w:ascii="宋体" w:hAnsi="Calibri" w:eastAsia="宋体" w:cs="Times New Roman"/>
      <w:kern w:val="2"/>
      <w:sz w:val="21"/>
      <w:szCs w:val="21"/>
      <w:lang w:val="en-US" w:eastAsia="zh-CN" w:bidi="ar"/>
    </w:rPr>
  </w:style>
  <w:style w:type="paragraph" w:styleId="20">
    <w:name w:val="Normal (Web)"/>
    <w:basedOn w:val="1"/>
    <w:semiHidden/>
    <w:unhideWhenUsed/>
    <w:qFormat/>
    <w:uiPriority w:val="99"/>
    <w:rPr>
      <w:sz w:val="24"/>
    </w:rPr>
  </w:style>
  <w:style w:type="paragraph" w:styleId="21">
    <w:name w:val="Title"/>
    <w:basedOn w:val="1"/>
    <w:link w:val="52"/>
    <w:qFormat/>
    <w:uiPriority w:val="10"/>
    <w:pPr>
      <w:spacing w:before="240" w:beforeLines="0" w:beforeAutospacing="0" w:after="60" w:afterLines="0" w:afterAutospacing="0"/>
      <w:jc w:val="center"/>
      <w:outlineLvl w:val="0"/>
    </w:pPr>
    <w:rPr>
      <w:rFonts w:ascii="Arial" w:hAnsi="Arial"/>
      <w:b/>
      <w:sz w:val="32"/>
    </w:rPr>
  </w:style>
  <w:style w:type="table" w:styleId="23">
    <w:name w:val="Table Grid"/>
    <w:basedOn w:val="22"/>
    <w:qFormat/>
    <w:uiPriority w:val="39"/>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22"/>
    <w:rPr>
      <w:b/>
    </w:rPr>
  </w:style>
  <w:style w:type="character" w:styleId="26">
    <w:name w:val="page number"/>
    <w:basedOn w:val="24"/>
    <w:semiHidden/>
    <w:unhideWhenUsed/>
    <w:qFormat/>
    <w:uiPriority w:val="99"/>
    <w:rPr>
      <w:rFonts w:hint="eastAsia" w:ascii="宋体" w:hAnsi="Times New Roman" w:eastAsia="宋体" w:cs="宋体"/>
      <w:sz w:val="18"/>
    </w:rPr>
  </w:style>
  <w:style w:type="character" w:styleId="27">
    <w:name w:val="FollowedHyperlink"/>
    <w:basedOn w:val="24"/>
    <w:semiHidden/>
    <w:unhideWhenUsed/>
    <w:qFormat/>
    <w:uiPriority w:val="99"/>
    <w:rPr>
      <w:color w:val="954F72"/>
      <w:u w:val="single"/>
    </w:rPr>
  </w:style>
  <w:style w:type="character" w:styleId="28">
    <w:name w:val="Hyperlink"/>
    <w:basedOn w:val="24"/>
    <w:semiHidden/>
    <w:unhideWhenUsed/>
    <w:qFormat/>
    <w:uiPriority w:val="99"/>
    <w:rPr>
      <w:rFonts w:hint="eastAsia" w:ascii="宋体" w:hAnsi="Times New Roman" w:eastAsia="宋体" w:cs="宋体"/>
      <w:color w:val="auto"/>
      <w:spacing w:val="0"/>
      <w:w w:val="100"/>
      <w:position w:val="0"/>
      <w:sz w:val="21"/>
      <w:u w:val="none"/>
      <w:vertAlign w:val="baseline"/>
    </w:rPr>
  </w:style>
  <w:style w:type="character" w:styleId="29">
    <w:name w:val="footnote reference"/>
    <w:basedOn w:val="24"/>
    <w:semiHidden/>
    <w:unhideWhenUsed/>
    <w:qFormat/>
    <w:uiPriority w:val="99"/>
    <w:rPr>
      <w:rFonts w:hint="eastAsia" w:ascii="宋体" w:hAnsi="宋体" w:eastAsia="宋体" w:cs="Times New Roman"/>
      <w:spacing w:val="0"/>
      <w:sz w:val="18"/>
      <w:vertAlign w:val="superscript"/>
    </w:rPr>
  </w:style>
  <w:style w:type="paragraph" w:styleId="30">
    <w:name w:val="List Paragraph"/>
    <w:basedOn w:val="1"/>
    <w:qFormat/>
    <w:uiPriority w:val="34"/>
    <w:pPr>
      <w:ind w:firstLine="420" w:firstLineChars="200"/>
    </w:p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分类号"/>
    <w:basedOn w:val="1"/>
    <w:qFormat/>
    <w:uiPriority w:val="0"/>
    <w:rPr>
      <w:rFonts w:ascii="仿宋_GB2312" w:hAnsi="Times New Roman" w:eastAsia="仿宋_GB2312" w:cs="Times New Roman"/>
      <w:sz w:val="28"/>
      <w:szCs w:val="28"/>
    </w:rPr>
  </w:style>
  <w:style w:type="paragraph" w:customStyle="1" w:styleId="34">
    <w:name w:val="封面日期"/>
    <w:basedOn w:val="1"/>
    <w:qFormat/>
    <w:uiPriority w:val="0"/>
    <w:pPr>
      <w:jc w:val="center"/>
    </w:pPr>
    <w:rPr>
      <w:rFonts w:ascii="黑体" w:hAnsi="Times New Roman" w:eastAsia="黑体" w:cs="Times New Roman"/>
      <w:sz w:val="32"/>
      <w:szCs w:val="32"/>
    </w:rPr>
  </w:style>
  <w:style w:type="paragraph" w:customStyle="1" w:styleId="35">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36">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37">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38">
    <w:name w:val="标准文件_三级无标题"/>
    <w:basedOn w:val="39"/>
    <w:qFormat/>
    <w:uiPriority w:val="0"/>
    <w:pPr>
      <w:keepNext w:val="0"/>
      <w:keepLines w:val="0"/>
      <w:widowControl/>
      <w:numPr>
        <w:ilvl w:val="4"/>
        <w:numId w:val="1"/>
      </w:numPr>
      <w:suppressLineNumbers w:val="0"/>
      <w:spacing w:before="0" w:beforeLines="-2147483648" w:beforeAutospacing="0" w:after="0" w:afterLines="-2147483648" w:afterAutospacing="0"/>
      <w:ind w:left="426"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39">
    <w:name w:val="标准文件_三级条标题"/>
    <w:basedOn w:val="40"/>
    <w:next w:val="41"/>
    <w:qFormat/>
    <w:uiPriority w:val="0"/>
    <w:pPr>
      <w:widowControl/>
      <w:numPr>
        <w:ilvl w:val="4"/>
      </w:numPr>
      <w:ind w:left="426"/>
      <w:outlineLvl w:val="3"/>
    </w:pPr>
  </w:style>
  <w:style w:type="paragraph" w:customStyle="1" w:styleId="40">
    <w:name w:val="标准文件_二级条标题"/>
    <w:next w:val="4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43">
    <w:name w:val="标准文件_文件名称"/>
    <w:basedOn w:val="41"/>
    <w:next w:val="4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44">
    <w:name w:val="其他发布部门"/>
    <w:basedOn w:val="45"/>
    <w:qFormat/>
    <w:uiPriority w:val="0"/>
    <w:pPr>
      <w:framePr w:wrap="around"/>
      <w:spacing w:line="0" w:lineRule="atLeast"/>
    </w:pPr>
    <w:rPr>
      <w:rFonts w:ascii="黑体" w:eastAsia="黑体"/>
      <w:b w:val="0"/>
    </w:rPr>
  </w:style>
  <w:style w:type="paragraph" w:customStyle="1" w:styleId="45">
    <w:name w:val="发布部门"/>
    <w:next w:val="4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46">
    <w:name w:val="标准文件_二级无标题"/>
    <w:qFormat/>
    <w:uiPriority w:val="0"/>
    <w:pPr>
      <w:keepNext w:val="0"/>
      <w:keepLines w:val="0"/>
      <w:widowControl w:val="0"/>
      <w:numPr>
        <w:ilvl w:val="3"/>
        <w:numId w:val="4"/>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47">
    <w:name w:val="标准文件_一级条标题"/>
    <w:basedOn w:val="48"/>
    <w:qFormat/>
    <w:uiPriority w:val="0"/>
    <w:pPr>
      <w:keepNext w:val="0"/>
      <w:keepLines w:val="0"/>
      <w:widowControl/>
      <w:numPr>
        <w:ilvl w:val="2"/>
        <w:numId w:val="5"/>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8">
    <w:name w:val="标准文件_章标题"/>
    <w:basedOn w:val="1"/>
    <w:qFormat/>
    <w:uiPriority w:val="0"/>
    <w:pPr>
      <w:keepNext w:val="0"/>
      <w:keepLines w:val="0"/>
      <w:widowControl/>
      <w:numPr>
        <w:ilvl w:val="2"/>
        <w:numId w:val="5"/>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character" w:customStyle="1" w:styleId="49">
    <w:name w:val="标准文件_段 Char"/>
    <w:basedOn w:val="24"/>
    <w:qFormat/>
    <w:uiPriority w:val="0"/>
    <w:rPr>
      <w:rFonts w:hint="eastAsia" w:ascii="宋体" w:hAnsi="Times New Roman" w:eastAsia="宋体" w:cs="宋体"/>
      <w:sz w:val="21"/>
    </w:rPr>
  </w:style>
  <w:style w:type="character" w:customStyle="1" w:styleId="50">
    <w:name w:val="发布"/>
    <w:basedOn w:val="24"/>
    <w:qFormat/>
    <w:uiPriority w:val="0"/>
    <w:rPr>
      <w:rFonts w:hint="eastAsia" w:ascii="黑体" w:hAnsi="宋体" w:eastAsia="黑体" w:cs="黑体"/>
      <w:spacing w:val="85"/>
      <w:w w:val="100"/>
      <w:position w:val="3"/>
      <w:sz w:val="28"/>
      <w:szCs w:val="28"/>
    </w:rPr>
  </w:style>
  <w:style w:type="character" w:customStyle="1" w:styleId="51">
    <w:name w:val="个人撰写风格"/>
    <w:basedOn w:val="24"/>
    <w:qFormat/>
    <w:uiPriority w:val="0"/>
    <w:rPr>
      <w:rFonts w:ascii="Arial" w:hAnsi="Arial" w:eastAsia="宋体" w:cs="Arial"/>
      <w:color w:val="auto"/>
      <w:spacing w:val="0"/>
      <w:sz w:val="20"/>
    </w:rPr>
  </w:style>
  <w:style w:type="character" w:customStyle="1" w:styleId="52">
    <w:name w:val="标题 Char"/>
    <w:basedOn w:val="24"/>
    <w:link w:val="21"/>
    <w:qFormat/>
    <w:uiPriority w:val="0"/>
    <w:rPr>
      <w:rFonts w:hint="default" w:ascii="Arial" w:hAnsi="Arial" w:cs="Arial"/>
      <w:b/>
      <w:bCs/>
      <w:kern w:val="2"/>
      <w:sz w:val="32"/>
      <w:szCs w:val="32"/>
    </w:rPr>
  </w:style>
  <w:style w:type="character" w:customStyle="1" w:styleId="53">
    <w:name w:val="标题 7 Char"/>
    <w:basedOn w:val="24"/>
    <w:link w:val="8"/>
    <w:qFormat/>
    <w:uiPriority w:val="0"/>
    <w:rPr>
      <w:b/>
      <w:bCs/>
      <w:kern w:val="2"/>
      <w:sz w:val="24"/>
      <w:szCs w:val="24"/>
    </w:rPr>
  </w:style>
  <w:style w:type="character" w:customStyle="1" w:styleId="54">
    <w:name w:val="标题 4 Char"/>
    <w:basedOn w:val="24"/>
    <w:link w:val="5"/>
    <w:qFormat/>
    <w:uiPriority w:val="0"/>
    <w:rPr>
      <w:rFonts w:hint="default" w:ascii="Arial" w:hAnsi="Arial" w:eastAsia="黑体" w:cs="Arial"/>
      <w:b/>
      <w:bCs/>
      <w:kern w:val="2"/>
      <w:sz w:val="28"/>
      <w:szCs w:val="28"/>
    </w:rPr>
  </w:style>
  <w:style w:type="character" w:customStyle="1" w:styleId="55">
    <w:name w:val="msoplaceholdertext"/>
    <w:basedOn w:val="24"/>
    <w:qFormat/>
    <w:uiPriority w:val="0"/>
    <w:rPr>
      <w:color w:val="808080"/>
    </w:rPr>
  </w:style>
  <w:style w:type="character" w:customStyle="1" w:styleId="56">
    <w:name w:val="标题 1 Char"/>
    <w:basedOn w:val="24"/>
    <w:link w:val="2"/>
    <w:qFormat/>
    <w:uiPriority w:val="0"/>
    <w:rPr>
      <w:b/>
      <w:bCs/>
      <w:kern w:val="44"/>
      <w:sz w:val="44"/>
      <w:szCs w:val="44"/>
    </w:rPr>
  </w:style>
  <w:style w:type="character" w:customStyle="1" w:styleId="57">
    <w:name w:val="标题 2 Char"/>
    <w:basedOn w:val="24"/>
    <w:link w:val="3"/>
    <w:qFormat/>
    <w:uiPriority w:val="0"/>
    <w:rPr>
      <w:rFonts w:hint="default" w:ascii="Arial" w:hAnsi="Arial" w:eastAsia="黑体" w:cs="Arial"/>
      <w:b/>
      <w:bCs/>
      <w:kern w:val="2"/>
      <w:sz w:val="32"/>
      <w:szCs w:val="32"/>
    </w:rPr>
  </w:style>
  <w:style w:type="character" w:customStyle="1" w:styleId="58">
    <w:name w:val="标题 3 Char"/>
    <w:basedOn w:val="24"/>
    <w:link w:val="4"/>
    <w:qFormat/>
    <w:uiPriority w:val="0"/>
    <w:rPr>
      <w:b/>
      <w:bCs/>
      <w:kern w:val="2"/>
      <w:sz w:val="32"/>
      <w:szCs w:val="32"/>
    </w:rPr>
  </w:style>
  <w:style w:type="character" w:customStyle="1" w:styleId="59">
    <w:name w:val="标题 5 Char"/>
    <w:basedOn w:val="24"/>
    <w:link w:val="6"/>
    <w:qFormat/>
    <w:uiPriority w:val="0"/>
    <w:rPr>
      <w:b/>
      <w:bCs/>
      <w:kern w:val="2"/>
      <w:sz w:val="28"/>
      <w:szCs w:val="28"/>
    </w:rPr>
  </w:style>
  <w:style w:type="character" w:customStyle="1" w:styleId="60">
    <w:name w:val="标题 6 Char"/>
    <w:basedOn w:val="24"/>
    <w:link w:val="7"/>
    <w:qFormat/>
    <w:uiPriority w:val="0"/>
    <w:rPr>
      <w:rFonts w:hint="default" w:ascii="Arial" w:hAnsi="Arial" w:eastAsia="黑体" w:cs="Arial"/>
      <w:b/>
      <w:bCs/>
      <w:kern w:val="2"/>
      <w:sz w:val="24"/>
      <w:szCs w:val="24"/>
    </w:rPr>
  </w:style>
  <w:style w:type="character" w:customStyle="1" w:styleId="61">
    <w:name w:val="标题 8 Char"/>
    <w:basedOn w:val="24"/>
    <w:link w:val="9"/>
    <w:qFormat/>
    <w:uiPriority w:val="0"/>
    <w:rPr>
      <w:rFonts w:hint="default" w:ascii="Arial" w:hAnsi="Arial" w:eastAsia="黑体" w:cs="Arial"/>
      <w:kern w:val="2"/>
      <w:sz w:val="24"/>
      <w:szCs w:val="24"/>
    </w:rPr>
  </w:style>
  <w:style w:type="character" w:customStyle="1" w:styleId="62">
    <w:name w:val="标题 9 Char"/>
    <w:basedOn w:val="24"/>
    <w:link w:val="10"/>
    <w:qFormat/>
    <w:uiPriority w:val="0"/>
    <w:rPr>
      <w:rFonts w:hint="default" w:ascii="Arial" w:hAnsi="Arial" w:eastAsia="黑体" w:cs="Arial"/>
      <w:kern w:val="2"/>
      <w:sz w:val="21"/>
      <w:szCs w:val="21"/>
    </w:rPr>
  </w:style>
  <w:style w:type="character" w:customStyle="1" w:styleId="63">
    <w:name w:val="正文文本 Char"/>
    <w:basedOn w:val="24"/>
    <w:link w:val="11"/>
    <w:qFormat/>
    <w:uiPriority w:val="0"/>
    <w:rPr>
      <w:kern w:val="2"/>
      <w:sz w:val="21"/>
      <w:szCs w:val="21"/>
    </w:rPr>
  </w:style>
  <w:style w:type="character" w:customStyle="1" w:styleId="64">
    <w:name w:val="批注框文本 Char"/>
    <w:basedOn w:val="24"/>
    <w:link w:val="14"/>
    <w:qFormat/>
    <w:uiPriority w:val="0"/>
    <w:rPr>
      <w:kern w:val="2"/>
      <w:sz w:val="18"/>
      <w:szCs w:val="18"/>
    </w:rPr>
  </w:style>
  <w:style w:type="character" w:customStyle="1" w:styleId="65">
    <w:name w:val="页脚 Char"/>
    <w:basedOn w:val="24"/>
    <w:link w:val="15"/>
    <w:qFormat/>
    <w:uiPriority w:val="0"/>
    <w:rPr>
      <w:rFonts w:hint="eastAsia" w:ascii="宋体" w:hAnsi="宋体" w:eastAsia="宋体" w:cs="宋体"/>
      <w:kern w:val="2"/>
      <w:sz w:val="18"/>
      <w:szCs w:val="18"/>
    </w:rPr>
  </w:style>
  <w:style w:type="character" w:customStyle="1" w:styleId="66">
    <w:name w:val="页眉 Char"/>
    <w:basedOn w:val="24"/>
    <w:link w:val="16"/>
    <w:qFormat/>
    <w:uiPriority w:val="0"/>
    <w:rPr>
      <w:kern w:val="2"/>
      <w:sz w:val="18"/>
      <w:szCs w:val="18"/>
    </w:rPr>
  </w:style>
  <w:style w:type="character" w:customStyle="1" w:styleId="67">
    <w:name w:val="脚注文本 Char"/>
    <w:basedOn w:val="24"/>
    <w:link w:val="18"/>
    <w:qFormat/>
    <w:uiPriority w:val="0"/>
    <w:rPr>
      <w:rFonts w:hint="eastAsia" w:ascii="宋体" w:hAnsi="宋体" w:eastAsia="宋体" w:cs="宋体"/>
      <w:kern w:val="2"/>
      <w:sz w:val="18"/>
      <w:szCs w:val="18"/>
    </w:rPr>
  </w:style>
  <w:style w:type="character" w:customStyle="1" w:styleId="68">
    <w:name w:val="引用 Char"/>
    <w:basedOn w:val="24"/>
    <w:qFormat/>
    <w:uiPriority w:val="0"/>
    <w:rPr>
      <w:i/>
      <w:iCs/>
      <w:color w:val="000000"/>
      <w:kern w:val="2"/>
      <w:sz w:val="21"/>
      <w:szCs w:val="21"/>
    </w:rPr>
  </w:style>
  <w:style w:type="paragraph" w:customStyle="1" w:styleId="69">
    <w:name w:val="标准文件_正文标准名称"/>
    <w:basedOn w:val="1"/>
    <w:qFormat/>
    <w:uiPriority w:val="0"/>
    <w:pPr>
      <w:keepNext w:val="0"/>
      <w:keepLines w:val="0"/>
      <w:widowControl/>
      <w:suppressLineNumbers w:val="0"/>
      <w:adjustRightInd/>
      <w:spacing w:before="560" w:beforeAutospacing="0" w:after="640" w:afterAutospacing="0" w:line="400" w:lineRule="exact"/>
      <w:ind w:left="0" w:right="0"/>
      <w:jc w:val="center"/>
    </w:pPr>
    <w:rPr>
      <w:rFonts w:hint="eastAsia" w:ascii="黑体" w:hAnsi="宋体" w:eastAsia="黑体" w:cs="Times New Roman"/>
      <w:kern w:val="2"/>
      <w:sz w:val="32"/>
      <w:szCs w:val="32"/>
      <w:lang w:val="en-US" w:eastAsia="zh-CN" w:bidi="ar"/>
    </w:rPr>
  </w:style>
  <w:style w:type="character" w:customStyle="1" w:styleId="70">
    <w:name w:val="标准文件_发布"/>
    <w:basedOn w:val="24"/>
    <w:qFormat/>
    <w:uiPriority w:val="0"/>
    <w:rPr>
      <w:rFonts w:hint="eastAsia" w:ascii="黑体" w:hAnsi="宋体" w:eastAsia="黑体" w:cs="黑体"/>
      <w:spacing w:val="0"/>
      <w:w w:val="100"/>
      <w:position w:val="3"/>
      <w:sz w:val="28"/>
    </w:rPr>
  </w:style>
  <w:style w:type="paragraph" w:customStyle="1" w:styleId="71">
    <w:name w:val="标准文件_目录标题"/>
    <w:basedOn w:val="1"/>
    <w:qFormat/>
    <w:uiPriority w:val="0"/>
    <w:pPr>
      <w:keepNext w:val="0"/>
      <w:keepLines w:val="0"/>
      <w:widowControl w:val="0"/>
      <w:numPr>
        <w:ilvl w:val="0"/>
        <w:numId w:val="6"/>
      </w:numPr>
      <w:suppressLineNumbers w:val="0"/>
      <w:adjustRightInd w:val="0"/>
      <w:spacing w:before="480" w:beforeAutospacing="0" w:after="150" w:afterLines="150" w:afterAutospacing="0" w:line="240" w:lineRule="auto"/>
      <w:ind w:left="0" w:right="0" w:firstLine="0"/>
      <w:jc w:val="center"/>
    </w:pPr>
    <w:rPr>
      <w:rFonts w:hint="eastAsia" w:ascii="黑体" w:hAnsi="Calibri" w:eastAsia="黑体" w:cs="Times New Roman"/>
      <w:kern w:val="2"/>
      <w:sz w:val="32"/>
      <w:szCs w:val="21"/>
      <w:lang w:val="en-US" w:eastAsia="zh-CN" w:bidi="ar"/>
    </w:rPr>
  </w:style>
  <w:style w:type="character" w:customStyle="1" w:styleId="72">
    <w:name w:val="不明显参考1"/>
    <w:basedOn w:val="24"/>
    <w:qFormat/>
    <w:uiPriority w:val="0"/>
    <w:rPr>
      <w:smallCaps/>
      <w:color w:val="C0504D"/>
      <w:u w:val="single"/>
    </w:rPr>
  </w:style>
  <w:style w:type="character" w:customStyle="1" w:styleId="73">
    <w:name w:val="标准文件_图表脚注内容"/>
    <w:basedOn w:val="24"/>
    <w:qFormat/>
    <w:uiPriority w:val="0"/>
    <w:rPr>
      <w:rFonts w:hint="eastAsia" w:ascii="宋体" w:hAnsi="宋体" w:eastAsia="宋体" w:cs="Times New Roman"/>
      <w:spacing w:val="0"/>
      <w:sz w:val="18"/>
      <w:vertAlign w:val="superscript"/>
    </w:rPr>
  </w:style>
  <w:style w:type="character" w:customStyle="1" w:styleId="74">
    <w:name w:val="个人答复风格"/>
    <w:basedOn w:val="24"/>
    <w:qFormat/>
    <w:uiPriority w:val="0"/>
    <w:rPr>
      <w:rFonts w:hint="default" w:ascii="Arial" w:hAnsi="Arial" w:eastAsia="宋体" w:cs="Arial"/>
      <w:color w:val="auto"/>
      <w:spacing w:val="0"/>
      <w:sz w:val="20"/>
    </w:rPr>
  </w:style>
  <w:style w:type="character" w:customStyle="1" w:styleId="75">
    <w:name w:val="标准文件_来源"/>
    <w:basedOn w:val="24"/>
    <w:qFormat/>
    <w:uiPriority w:val="0"/>
    <w:rPr>
      <w:rFonts w:hint="eastAsia" w:ascii="宋体" w:hAnsi="宋体" w:eastAsia="宋体" w:cs="宋体"/>
      <w:sz w:val="21"/>
    </w:rPr>
  </w:style>
  <w:style w:type="character" w:customStyle="1" w:styleId="76">
    <w:name w:val="标准文件_示例X后 字符"/>
    <w:basedOn w:val="49"/>
    <w:qFormat/>
    <w:uiPriority w:val="0"/>
    <w:rPr>
      <w:rFonts w:hint="eastAsia" w:ascii="宋体" w:hAnsi="Times New Roman" w:eastAsia="宋体" w:cs="宋体"/>
      <w:sz w:val="18"/>
    </w:rPr>
  </w:style>
  <w:style w:type="paragraph" w:customStyle="1" w:styleId="77">
    <w:name w:val="标准文件_术语条一"/>
    <w:qFormat/>
    <w:uiPriority w:val="0"/>
    <w:pPr>
      <w:keepNext w:val="0"/>
      <w:keepLines w:val="0"/>
      <w:widowControl/>
      <w:numPr>
        <w:ilvl w:val="2"/>
        <w:numId w:val="5"/>
      </w:numPr>
      <w:suppressLineNumbers w:val="0"/>
      <w:spacing w:before="0" w:beforeAutospacing="0" w:after="0" w:afterAutospacing="0"/>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10658</Words>
  <Characters>11071</Characters>
  <Lines>1</Lines>
  <Paragraphs>1</Paragraphs>
  <TotalTime>6</TotalTime>
  <ScaleCrop>false</ScaleCrop>
  <LinksUpToDate>false</LinksUpToDate>
  <CharactersWithSpaces>13869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2019-12-28T01:26:00Z</dcterms:created>
  <dc:creator>xiaofei li</dc:creator>
  <cp:lastModifiedBy>greatwall</cp:lastModifiedBy>
  <cp:lastPrinted>2024-04-29T06:53:00Z</cp:lastPrinted>
  <dcterms:modified xsi:type="dcterms:W3CDTF">2024-05-06T09:30:25Z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3DF84D7DDBD54B4AA2D4F05B9F4F2411_13</vt:lpwstr>
  </property>
</Properties>
</file>